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010" w:rsidRPr="00E059A2" w:rsidRDefault="001C1010" w:rsidP="00F14178">
      <w:pPr>
        <w:autoSpaceDE w:val="0"/>
        <w:autoSpaceDN w:val="0"/>
        <w:adjustRightInd w:val="0"/>
        <w:spacing w:after="0" w:line="240" w:lineRule="auto"/>
        <w:ind w:firstLine="708"/>
        <w:jc w:val="both"/>
        <w:rPr>
          <w:rFonts w:ascii="Times New Roman" w:hAnsi="Times New Roman" w:cs="Times New Roman"/>
          <w:noProof/>
          <w:sz w:val="24"/>
          <w:szCs w:val="24"/>
          <w:lang w:val="sr-Latn-CS"/>
        </w:rPr>
      </w:pPr>
      <w:bookmarkStart w:id="0" w:name="_GoBack"/>
      <w:bookmarkEnd w:id="0"/>
      <w:r w:rsidRPr="00E059A2">
        <w:rPr>
          <w:rFonts w:ascii="Times New Roman" w:hAnsi="Times New Roman" w:cs="Times New Roman"/>
          <w:noProof/>
          <w:sz w:val="24"/>
          <w:szCs w:val="24"/>
          <w:lang w:val="ru-RU"/>
        </w:rPr>
        <w:t xml:space="preserve">На основу члана </w:t>
      </w:r>
      <w:r w:rsidRPr="00E059A2">
        <w:rPr>
          <w:rFonts w:ascii="Times New Roman" w:hAnsi="Times New Roman" w:cs="Times New Roman"/>
          <w:noProof/>
          <w:sz w:val="24"/>
          <w:szCs w:val="24"/>
          <w:lang w:val="sr-Cyrl-CS"/>
        </w:rPr>
        <w:t>57. став 3.</w:t>
      </w:r>
      <w:r w:rsidRPr="00E059A2">
        <w:rPr>
          <w:rFonts w:ascii="Times New Roman" w:hAnsi="Times New Roman" w:cs="Times New Roman"/>
          <w:noProof/>
          <w:sz w:val="24"/>
          <w:szCs w:val="24"/>
          <w:lang w:val="ru-RU"/>
        </w:rPr>
        <w:t xml:space="preserve"> Закона о приватизацији („Службени гласник РС”, бр. 83/14</w:t>
      </w:r>
      <w:r w:rsidR="00456329">
        <w:rPr>
          <w:rFonts w:ascii="Times New Roman" w:hAnsi="Times New Roman" w:cs="Times New Roman"/>
          <w:noProof/>
          <w:sz w:val="24"/>
          <w:szCs w:val="24"/>
        </w:rPr>
        <w:t>,</w:t>
      </w:r>
      <w:r>
        <w:rPr>
          <w:rFonts w:ascii="Times New Roman" w:hAnsi="Times New Roman" w:cs="Times New Roman"/>
          <w:noProof/>
          <w:sz w:val="24"/>
          <w:szCs w:val="24"/>
        </w:rPr>
        <w:t xml:space="preserve"> </w:t>
      </w:r>
      <w:r w:rsidRPr="00E059A2">
        <w:rPr>
          <w:rFonts w:ascii="Times New Roman" w:hAnsi="Times New Roman" w:cs="Times New Roman"/>
          <w:noProof/>
          <w:sz w:val="24"/>
          <w:szCs w:val="24"/>
          <w:lang w:val="sr-Cyrl-RS"/>
        </w:rPr>
        <w:t>46/15</w:t>
      </w:r>
      <w:r w:rsidR="00456329">
        <w:rPr>
          <w:rFonts w:ascii="Times New Roman" w:hAnsi="Times New Roman" w:cs="Times New Roman"/>
          <w:noProof/>
          <w:sz w:val="24"/>
          <w:szCs w:val="24"/>
          <w:lang w:val="sr-Cyrl-RS"/>
        </w:rPr>
        <w:t>, 112/15 и 20/16 -</w:t>
      </w:r>
      <w:r>
        <w:rPr>
          <w:rFonts w:ascii="Times New Roman" w:hAnsi="Times New Roman" w:cs="Times New Roman"/>
          <w:noProof/>
          <w:sz w:val="24"/>
          <w:szCs w:val="24"/>
          <w:lang w:val="sr-Cyrl-RS"/>
        </w:rPr>
        <w:t xml:space="preserve"> аутентично тумачење</w:t>
      </w:r>
      <w:r w:rsidR="00456329">
        <w:rPr>
          <w:rFonts w:ascii="Times New Roman" w:hAnsi="Times New Roman" w:cs="Times New Roman"/>
          <w:noProof/>
          <w:sz w:val="24"/>
          <w:szCs w:val="24"/>
          <w:lang w:val="ru-RU"/>
        </w:rPr>
        <w:t>)</w:t>
      </w:r>
      <w:r w:rsidRPr="00E059A2">
        <w:rPr>
          <w:rFonts w:ascii="Times New Roman" w:hAnsi="Times New Roman" w:cs="Times New Roman"/>
          <w:noProof/>
          <w:sz w:val="24"/>
          <w:szCs w:val="24"/>
          <w:lang w:val="ru-RU"/>
        </w:rPr>
        <w:t xml:space="preserve"> </w:t>
      </w:r>
      <w:r w:rsidRPr="00E059A2">
        <w:rPr>
          <w:rFonts w:ascii="Times New Roman" w:hAnsi="Times New Roman" w:cs="Times New Roman"/>
          <w:sz w:val="24"/>
          <w:szCs w:val="24"/>
          <w:lang w:val="ru-RU"/>
        </w:rPr>
        <w:t xml:space="preserve">и </w:t>
      </w:r>
      <w:r w:rsidRPr="00E059A2">
        <w:rPr>
          <w:rFonts w:ascii="Times New Roman" w:hAnsi="Times New Roman" w:cs="Times New Roman"/>
          <w:noProof/>
          <w:sz w:val="24"/>
          <w:szCs w:val="24"/>
          <w:lang w:val="ru-RU"/>
        </w:rPr>
        <w:t>члана 42. став 1. Закона о Влади („Службени гласник РС”, бр. 55/05, 71/05 - исправка, 101/07, 65/08</w:t>
      </w:r>
      <w:r w:rsidR="00D17F88">
        <w:rPr>
          <w:rFonts w:ascii="Times New Roman" w:hAnsi="Times New Roman" w:cs="Times New Roman"/>
          <w:noProof/>
          <w:sz w:val="24"/>
          <w:szCs w:val="24"/>
          <w:lang w:val="ru-RU"/>
        </w:rPr>
        <w:t>,</w:t>
      </w:r>
      <w:r w:rsidRPr="00E059A2">
        <w:rPr>
          <w:rFonts w:ascii="Times New Roman" w:hAnsi="Times New Roman" w:cs="Times New Roman"/>
          <w:noProof/>
          <w:sz w:val="24"/>
          <w:szCs w:val="24"/>
          <w:lang w:val="ru-RU"/>
        </w:rPr>
        <w:t xml:space="preserve"> 16/11,</w:t>
      </w:r>
      <w:r w:rsidR="00456329">
        <w:rPr>
          <w:rFonts w:ascii="Times New Roman" w:hAnsi="Times New Roman" w:cs="Times New Roman"/>
          <w:noProof/>
          <w:sz w:val="24"/>
          <w:szCs w:val="24"/>
          <w:lang w:val="ru-RU"/>
        </w:rPr>
        <w:t xml:space="preserve"> 68/12 - УС, 72/12, 7/14 -</w:t>
      </w:r>
      <w:r>
        <w:rPr>
          <w:rFonts w:ascii="Times New Roman" w:hAnsi="Times New Roman" w:cs="Times New Roman"/>
          <w:noProof/>
          <w:sz w:val="24"/>
          <w:szCs w:val="24"/>
          <w:lang w:val="ru-RU"/>
        </w:rPr>
        <w:t xml:space="preserve"> УС, </w:t>
      </w:r>
      <w:r w:rsidRPr="00E059A2">
        <w:rPr>
          <w:rFonts w:ascii="Times New Roman" w:hAnsi="Times New Roman" w:cs="Times New Roman"/>
          <w:noProof/>
          <w:sz w:val="24"/>
          <w:szCs w:val="24"/>
          <w:lang w:val="ru-RU"/>
        </w:rPr>
        <w:t>44/14</w:t>
      </w:r>
      <w:r w:rsidR="00456329">
        <w:rPr>
          <w:rFonts w:ascii="Times New Roman" w:hAnsi="Times New Roman" w:cs="Times New Roman"/>
          <w:noProof/>
          <w:sz w:val="24"/>
          <w:szCs w:val="24"/>
          <w:lang w:val="ru-RU"/>
        </w:rPr>
        <w:t xml:space="preserve"> и 30/18 -</w:t>
      </w:r>
      <w:r w:rsidR="00920FA4">
        <w:rPr>
          <w:rFonts w:ascii="Times New Roman" w:hAnsi="Times New Roman" w:cs="Times New Roman"/>
          <w:noProof/>
          <w:sz w:val="24"/>
          <w:szCs w:val="24"/>
          <w:lang w:val="ru-RU"/>
        </w:rPr>
        <w:t xml:space="preserve"> др. </w:t>
      </w:r>
      <w:r>
        <w:rPr>
          <w:rFonts w:ascii="Times New Roman" w:hAnsi="Times New Roman" w:cs="Times New Roman"/>
          <w:noProof/>
          <w:sz w:val="24"/>
          <w:szCs w:val="24"/>
          <w:lang w:val="ru-RU"/>
        </w:rPr>
        <w:t>закон</w:t>
      </w:r>
      <w:r w:rsidRPr="00E059A2">
        <w:rPr>
          <w:rFonts w:ascii="Times New Roman" w:hAnsi="Times New Roman" w:cs="Times New Roman"/>
          <w:noProof/>
          <w:sz w:val="24"/>
          <w:szCs w:val="24"/>
          <w:lang w:val="ru-RU"/>
        </w:rPr>
        <w:t xml:space="preserve">), </w:t>
      </w:r>
    </w:p>
    <w:p w:rsidR="001C1010" w:rsidRDefault="001C1010" w:rsidP="00456329">
      <w:pPr>
        <w:autoSpaceDE w:val="0"/>
        <w:autoSpaceDN w:val="0"/>
        <w:adjustRightInd w:val="0"/>
        <w:spacing w:after="0" w:line="240" w:lineRule="auto"/>
        <w:ind w:firstLine="720"/>
        <w:jc w:val="both"/>
        <w:rPr>
          <w:rFonts w:ascii="Times New Roman" w:hAnsi="Times New Roman" w:cs="Times New Roman"/>
          <w:noProof/>
          <w:color w:val="000000"/>
          <w:sz w:val="24"/>
          <w:szCs w:val="24"/>
          <w:lang w:val="ru-RU"/>
        </w:rPr>
      </w:pPr>
    </w:p>
    <w:p w:rsidR="00456329" w:rsidRDefault="00456329" w:rsidP="00456329">
      <w:pPr>
        <w:autoSpaceDE w:val="0"/>
        <w:autoSpaceDN w:val="0"/>
        <w:adjustRightInd w:val="0"/>
        <w:spacing w:after="0" w:line="240" w:lineRule="auto"/>
        <w:ind w:firstLine="720"/>
        <w:jc w:val="both"/>
        <w:rPr>
          <w:rFonts w:ascii="Times New Roman" w:hAnsi="Times New Roman" w:cs="Times New Roman"/>
          <w:noProof/>
          <w:color w:val="000000"/>
          <w:sz w:val="24"/>
          <w:szCs w:val="24"/>
          <w:lang w:val="ru-RU"/>
        </w:rPr>
      </w:pPr>
    </w:p>
    <w:p w:rsidR="001C1010" w:rsidRPr="00277C14" w:rsidRDefault="001C1010" w:rsidP="00456329">
      <w:pPr>
        <w:autoSpaceDE w:val="0"/>
        <w:autoSpaceDN w:val="0"/>
        <w:adjustRightInd w:val="0"/>
        <w:spacing w:after="0" w:line="240" w:lineRule="auto"/>
        <w:ind w:firstLine="720"/>
        <w:jc w:val="both"/>
        <w:rPr>
          <w:rFonts w:ascii="Times New Roman" w:hAnsi="Times New Roman" w:cs="Times New Roman"/>
          <w:noProof/>
          <w:color w:val="000000"/>
          <w:sz w:val="24"/>
          <w:szCs w:val="24"/>
          <w:lang w:val="ru-RU"/>
        </w:rPr>
      </w:pPr>
      <w:r w:rsidRPr="00277C14">
        <w:rPr>
          <w:rFonts w:ascii="Times New Roman" w:hAnsi="Times New Roman" w:cs="Times New Roman"/>
          <w:noProof/>
          <w:color w:val="000000"/>
          <w:sz w:val="24"/>
          <w:szCs w:val="24"/>
          <w:lang w:val="ru-RU"/>
        </w:rPr>
        <w:t>Влада доноси</w:t>
      </w:r>
    </w:p>
    <w:p w:rsidR="001C1010" w:rsidRPr="007F3359" w:rsidRDefault="001C1010" w:rsidP="00456329">
      <w:pPr>
        <w:autoSpaceDE w:val="0"/>
        <w:autoSpaceDN w:val="0"/>
        <w:adjustRightInd w:val="0"/>
        <w:spacing w:after="0" w:line="240" w:lineRule="auto"/>
        <w:ind w:firstLine="720"/>
        <w:jc w:val="both"/>
        <w:rPr>
          <w:noProof/>
          <w:color w:val="000000"/>
          <w:lang w:val="sr-Cyrl-CS"/>
        </w:rPr>
      </w:pPr>
    </w:p>
    <w:p w:rsidR="001C1010" w:rsidRPr="00B463B2" w:rsidRDefault="001C1010" w:rsidP="00456329">
      <w:pPr>
        <w:autoSpaceDE w:val="0"/>
        <w:autoSpaceDN w:val="0"/>
        <w:adjustRightInd w:val="0"/>
        <w:spacing w:after="0" w:line="240" w:lineRule="auto"/>
        <w:ind w:firstLine="720"/>
        <w:jc w:val="both"/>
        <w:rPr>
          <w:rFonts w:ascii="Times New Roman" w:hAnsi="Times New Roman" w:cs="Times New Roman"/>
          <w:noProof/>
          <w:sz w:val="24"/>
          <w:szCs w:val="24"/>
          <w:lang w:val="ru-RU"/>
        </w:rPr>
      </w:pPr>
    </w:p>
    <w:p w:rsidR="001C1010" w:rsidRPr="00B463B2" w:rsidRDefault="001C1010" w:rsidP="00456329">
      <w:pPr>
        <w:autoSpaceDE w:val="0"/>
        <w:autoSpaceDN w:val="0"/>
        <w:adjustRightInd w:val="0"/>
        <w:spacing w:after="0" w:line="240" w:lineRule="auto"/>
        <w:jc w:val="center"/>
        <w:rPr>
          <w:rFonts w:ascii="Times New Roman" w:hAnsi="Times New Roman" w:cs="Times New Roman"/>
          <w:noProof/>
          <w:sz w:val="24"/>
          <w:szCs w:val="24"/>
          <w:lang w:val="ru-RU"/>
        </w:rPr>
      </w:pPr>
      <w:r w:rsidRPr="00B463B2">
        <w:rPr>
          <w:rFonts w:ascii="Times New Roman" w:hAnsi="Times New Roman" w:cs="Times New Roman"/>
          <w:noProof/>
          <w:sz w:val="24"/>
          <w:szCs w:val="24"/>
          <w:lang w:val="ru-RU"/>
        </w:rPr>
        <w:t>У Р Е Д Б У</w:t>
      </w:r>
    </w:p>
    <w:p w:rsidR="001C1010" w:rsidRPr="00B463B2" w:rsidRDefault="001C1010" w:rsidP="00456329">
      <w:pPr>
        <w:autoSpaceDE w:val="0"/>
        <w:autoSpaceDN w:val="0"/>
        <w:adjustRightInd w:val="0"/>
        <w:spacing w:after="0" w:line="240" w:lineRule="auto"/>
        <w:jc w:val="center"/>
        <w:rPr>
          <w:rFonts w:ascii="Times New Roman" w:hAnsi="Times New Roman" w:cs="Times New Roman"/>
          <w:noProof/>
          <w:sz w:val="24"/>
          <w:szCs w:val="24"/>
          <w:lang w:val="ru-RU"/>
        </w:rPr>
      </w:pPr>
      <w:r w:rsidRPr="00B463B2">
        <w:rPr>
          <w:rFonts w:ascii="Times New Roman" w:hAnsi="Times New Roman" w:cs="Times New Roman"/>
          <w:noProof/>
          <w:sz w:val="24"/>
          <w:szCs w:val="24"/>
          <w:lang w:val="ru-RU"/>
        </w:rPr>
        <w:t>О ПОСТУПКУ КОНТРОЛЕ ИЗВРШЕЊА УГОВОРНИХ ОБАВЕЗА КУПЦА ИЗ УГОВОРА О ПРОДАЈИ КАПИТАЛА ИЛИ ИМОВИНЕ</w:t>
      </w:r>
    </w:p>
    <w:p w:rsidR="001C1010" w:rsidRDefault="001C1010" w:rsidP="00456329">
      <w:pPr>
        <w:spacing w:after="0" w:line="240" w:lineRule="auto"/>
        <w:jc w:val="center"/>
        <w:rPr>
          <w:rFonts w:ascii="Arial" w:eastAsia="Times New Roman" w:hAnsi="Arial" w:cs="Arial"/>
          <w:sz w:val="31"/>
          <w:szCs w:val="31"/>
          <w:lang w:eastAsia="sr-Latn-RS"/>
        </w:rPr>
      </w:pPr>
    </w:p>
    <w:p w:rsidR="00456329" w:rsidRDefault="00456329" w:rsidP="00456329">
      <w:pPr>
        <w:spacing w:after="0" w:line="240" w:lineRule="auto"/>
        <w:jc w:val="center"/>
        <w:rPr>
          <w:rFonts w:ascii="Arial" w:eastAsia="Times New Roman" w:hAnsi="Arial" w:cs="Arial"/>
          <w:sz w:val="31"/>
          <w:szCs w:val="31"/>
          <w:lang w:eastAsia="sr-Latn-RS"/>
        </w:rPr>
      </w:pPr>
    </w:p>
    <w:p w:rsidR="001C1010" w:rsidRDefault="001C1010" w:rsidP="00456329">
      <w:pPr>
        <w:spacing w:after="0" w:line="240" w:lineRule="auto"/>
        <w:jc w:val="center"/>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I</w:t>
      </w:r>
      <w:r>
        <w:rPr>
          <w:rFonts w:ascii="Times New Roman" w:eastAsia="Times New Roman" w:hAnsi="Times New Roman" w:cs="Times New Roman"/>
          <w:sz w:val="24"/>
          <w:szCs w:val="24"/>
          <w:lang w:val="sr-Cyrl-CS" w:eastAsia="sr-Latn-RS"/>
        </w:rPr>
        <w:t>.</w:t>
      </w:r>
      <w:r w:rsidRPr="001B4683">
        <w:rPr>
          <w:rFonts w:ascii="Times New Roman" w:eastAsia="Times New Roman" w:hAnsi="Times New Roman" w:cs="Times New Roman"/>
          <w:sz w:val="24"/>
          <w:szCs w:val="24"/>
          <w:lang w:eastAsia="sr-Latn-RS"/>
        </w:rPr>
        <w:t xml:space="preserve"> ОСНОВНЕ ОДРЕДБЕ </w:t>
      </w:r>
    </w:p>
    <w:p w:rsidR="00456329" w:rsidRPr="00456329" w:rsidRDefault="00456329" w:rsidP="00456329">
      <w:pPr>
        <w:spacing w:after="0" w:line="240" w:lineRule="auto"/>
        <w:jc w:val="center"/>
        <w:rPr>
          <w:rFonts w:ascii="Times New Roman" w:eastAsia="Times New Roman" w:hAnsi="Times New Roman" w:cs="Times New Roman"/>
          <w:sz w:val="24"/>
          <w:szCs w:val="24"/>
          <w:lang w:val="sr-Cyrl-RS" w:eastAsia="sr-Latn-RS"/>
        </w:rPr>
      </w:pPr>
    </w:p>
    <w:p w:rsidR="001C1010" w:rsidRPr="007F3359" w:rsidRDefault="001C1010" w:rsidP="00456329">
      <w:pPr>
        <w:spacing w:after="0" w:line="240" w:lineRule="auto"/>
        <w:jc w:val="center"/>
        <w:rPr>
          <w:rFonts w:ascii="Times New Roman" w:eastAsia="Times New Roman" w:hAnsi="Times New Roman" w:cs="Times New Roman"/>
          <w:bCs/>
          <w:sz w:val="24"/>
          <w:szCs w:val="24"/>
          <w:lang w:eastAsia="sr-Latn-RS"/>
        </w:rPr>
      </w:pPr>
      <w:bookmarkStart w:id="1" w:name="clan_1"/>
      <w:bookmarkEnd w:id="1"/>
      <w:r w:rsidRPr="007F3359">
        <w:rPr>
          <w:rFonts w:ascii="Times New Roman" w:eastAsia="Times New Roman" w:hAnsi="Times New Roman" w:cs="Times New Roman"/>
          <w:bCs/>
          <w:sz w:val="24"/>
          <w:szCs w:val="24"/>
          <w:lang w:eastAsia="sr-Latn-RS"/>
        </w:rPr>
        <w:t>Члан 1</w:t>
      </w:r>
      <w:r w:rsidRPr="007F3359">
        <w:rPr>
          <w:rFonts w:ascii="Times New Roman" w:eastAsia="Times New Roman" w:hAnsi="Times New Roman" w:cs="Times New Roman"/>
          <w:bCs/>
          <w:sz w:val="24"/>
          <w:szCs w:val="24"/>
          <w:lang w:val="sr-Cyrl-CS" w:eastAsia="sr-Latn-RS"/>
        </w:rPr>
        <w:t>.</w:t>
      </w:r>
      <w:r w:rsidRPr="007F3359">
        <w:rPr>
          <w:rFonts w:ascii="Times New Roman" w:eastAsia="Times New Roman" w:hAnsi="Times New Roman" w:cs="Times New Roman"/>
          <w:bCs/>
          <w:sz w:val="24"/>
          <w:szCs w:val="24"/>
          <w:lang w:eastAsia="sr-Latn-RS"/>
        </w:rPr>
        <w:t xml:space="preserve"> </w:t>
      </w:r>
    </w:p>
    <w:p w:rsidR="00456329" w:rsidRDefault="001C1010" w:rsidP="00456329">
      <w:pPr>
        <w:spacing w:after="0" w:line="240" w:lineRule="auto"/>
        <w:ind w:firstLine="708"/>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Овом уредбом ближе се прописује поступак контроле извршења уговорних обавеза купца из уговора о продаји капитала или имовине (у даљем тексту: уговор о продаји).</w:t>
      </w:r>
    </w:p>
    <w:p w:rsidR="001C1010" w:rsidRPr="007F3359" w:rsidRDefault="001C1010" w:rsidP="00456329">
      <w:pPr>
        <w:spacing w:after="0" w:line="240" w:lineRule="auto"/>
        <w:jc w:val="center"/>
        <w:rPr>
          <w:rFonts w:ascii="Times New Roman" w:eastAsia="Times New Roman" w:hAnsi="Times New Roman" w:cs="Times New Roman"/>
          <w:bCs/>
          <w:sz w:val="24"/>
          <w:szCs w:val="24"/>
          <w:lang w:eastAsia="sr-Latn-RS"/>
        </w:rPr>
      </w:pPr>
      <w:r w:rsidRPr="001B4683">
        <w:rPr>
          <w:rFonts w:ascii="Times New Roman" w:eastAsia="Times New Roman" w:hAnsi="Times New Roman" w:cs="Times New Roman"/>
          <w:sz w:val="24"/>
          <w:szCs w:val="24"/>
          <w:lang w:eastAsia="sr-Latn-RS"/>
        </w:rPr>
        <w:t xml:space="preserve"> </w:t>
      </w:r>
    </w:p>
    <w:p w:rsidR="001C1010" w:rsidRPr="007F3359" w:rsidRDefault="001C1010" w:rsidP="00456329">
      <w:pPr>
        <w:spacing w:after="0" w:line="240" w:lineRule="auto"/>
        <w:jc w:val="center"/>
        <w:rPr>
          <w:rFonts w:ascii="Times New Roman" w:eastAsia="Times New Roman" w:hAnsi="Times New Roman" w:cs="Times New Roman"/>
          <w:bCs/>
          <w:sz w:val="24"/>
          <w:szCs w:val="24"/>
          <w:lang w:eastAsia="sr-Latn-RS"/>
        </w:rPr>
      </w:pPr>
      <w:bookmarkStart w:id="2" w:name="clan_2"/>
      <w:bookmarkEnd w:id="2"/>
      <w:r w:rsidRPr="007F3359">
        <w:rPr>
          <w:rFonts w:ascii="Times New Roman" w:eastAsia="Times New Roman" w:hAnsi="Times New Roman" w:cs="Times New Roman"/>
          <w:bCs/>
          <w:sz w:val="24"/>
          <w:szCs w:val="24"/>
          <w:lang w:eastAsia="sr-Latn-RS"/>
        </w:rPr>
        <w:t>Члан 2.</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Министарство надлежно за послове привреде (у даљем тексту: Министарство)</w:t>
      </w:r>
      <w:r w:rsidR="00AA42EA">
        <w:rPr>
          <w:rFonts w:ascii="Times New Roman" w:eastAsia="Times New Roman" w:hAnsi="Times New Roman" w:cs="Times New Roman"/>
          <w:sz w:val="24"/>
          <w:szCs w:val="24"/>
          <w:lang w:eastAsia="sr-Latn-RS"/>
        </w:rPr>
        <w:t>,</w:t>
      </w:r>
      <w:r w:rsidRPr="001B4683">
        <w:rPr>
          <w:rFonts w:ascii="Times New Roman" w:eastAsia="Times New Roman" w:hAnsi="Times New Roman" w:cs="Times New Roman"/>
          <w:sz w:val="24"/>
          <w:szCs w:val="24"/>
          <w:lang w:eastAsia="sr-Latn-RS"/>
        </w:rPr>
        <w:t xml:space="preserve"> контролише испуњење уговорних обавеза купца које су предвиђене уговором о продаји, у складу са законом. </w:t>
      </w:r>
    </w:p>
    <w:p w:rsidR="001C1010"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Контрола из става 1. овог члана не обухвата контролу целокупног пословања субјекта приватизације, односно друштва у поступку контроле извршења уговорних обавеза (у даљем тексту: субјект приватизације), већ само контролу уговорних обавеза купца које су предвиђене уговором о продаји</w:t>
      </w:r>
      <w:r w:rsidR="00A71405">
        <w:rPr>
          <w:rFonts w:ascii="Times New Roman" w:eastAsia="Times New Roman" w:hAnsi="Times New Roman" w:cs="Times New Roman"/>
          <w:sz w:val="24"/>
          <w:szCs w:val="24"/>
          <w:lang w:eastAsia="sr-Latn-RS"/>
        </w:rPr>
        <w:t>.</w:t>
      </w:r>
    </w:p>
    <w:p w:rsidR="00EC32BB" w:rsidRDefault="00EC32BB" w:rsidP="00456329">
      <w:pPr>
        <w:spacing w:after="0" w:line="240" w:lineRule="auto"/>
        <w:ind w:firstLine="709"/>
        <w:jc w:val="both"/>
        <w:rPr>
          <w:rFonts w:ascii="Times New Roman" w:eastAsia="Times New Roman" w:hAnsi="Times New Roman" w:cs="Times New Roman"/>
          <w:sz w:val="24"/>
          <w:szCs w:val="24"/>
          <w:lang w:eastAsia="sr-Latn-RS"/>
        </w:rPr>
      </w:pPr>
    </w:p>
    <w:p w:rsidR="001C1010" w:rsidRDefault="001C1010" w:rsidP="00456329">
      <w:pPr>
        <w:spacing w:after="0" w:line="240" w:lineRule="auto"/>
        <w:jc w:val="center"/>
        <w:rPr>
          <w:rFonts w:ascii="Times New Roman" w:eastAsia="Times New Roman" w:hAnsi="Times New Roman" w:cs="Times New Roman"/>
          <w:sz w:val="24"/>
          <w:szCs w:val="24"/>
          <w:lang w:eastAsia="sr-Latn-RS"/>
        </w:rPr>
      </w:pPr>
      <w:bookmarkStart w:id="3" w:name="str_2"/>
      <w:bookmarkEnd w:id="3"/>
      <w:r>
        <w:rPr>
          <w:rFonts w:ascii="Times New Roman" w:eastAsia="Times New Roman" w:hAnsi="Times New Roman" w:cs="Times New Roman"/>
          <w:sz w:val="24"/>
          <w:szCs w:val="24"/>
          <w:lang w:eastAsia="sr-Latn-RS"/>
        </w:rPr>
        <w:t>II</w:t>
      </w:r>
      <w:r>
        <w:rPr>
          <w:rFonts w:ascii="Times New Roman" w:eastAsia="Times New Roman" w:hAnsi="Times New Roman" w:cs="Times New Roman"/>
          <w:sz w:val="24"/>
          <w:szCs w:val="24"/>
          <w:lang w:val="sr-Cyrl-CS" w:eastAsia="sr-Latn-RS"/>
        </w:rPr>
        <w:t>.</w:t>
      </w:r>
      <w:r w:rsidRPr="001B4683">
        <w:rPr>
          <w:rFonts w:ascii="Times New Roman" w:eastAsia="Times New Roman" w:hAnsi="Times New Roman" w:cs="Times New Roman"/>
          <w:sz w:val="24"/>
          <w:szCs w:val="24"/>
          <w:lang w:eastAsia="sr-Latn-RS"/>
        </w:rPr>
        <w:t xml:space="preserve"> ПОСТУПАК КОНТРОЛЕ </w:t>
      </w:r>
    </w:p>
    <w:p w:rsidR="00EC32BB" w:rsidRPr="001B4683" w:rsidRDefault="00EC32BB" w:rsidP="00456329">
      <w:pPr>
        <w:spacing w:after="0" w:line="240" w:lineRule="auto"/>
        <w:jc w:val="center"/>
        <w:rPr>
          <w:rFonts w:ascii="Times New Roman" w:eastAsia="Times New Roman" w:hAnsi="Times New Roman" w:cs="Times New Roman"/>
          <w:sz w:val="24"/>
          <w:szCs w:val="24"/>
          <w:lang w:eastAsia="sr-Latn-RS"/>
        </w:rPr>
      </w:pPr>
    </w:p>
    <w:p w:rsidR="001C1010" w:rsidRPr="007F3359" w:rsidRDefault="001C1010" w:rsidP="00456329">
      <w:pPr>
        <w:spacing w:after="0" w:line="240" w:lineRule="auto"/>
        <w:jc w:val="center"/>
        <w:rPr>
          <w:rFonts w:ascii="Times New Roman" w:eastAsia="Times New Roman" w:hAnsi="Times New Roman" w:cs="Times New Roman"/>
          <w:bCs/>
          <w:sz w:val="24"/>
          <w:szCs w:val="24"/>
          <w:lang w:eastAsia="sr-Latn-RS"/>
        </w:rPr>
      </w:pPr>
      <w:bookmarkStart w:id="4" w:name="clan_3"/>
      <w:bookmarkEnd w:id="4"/>
      <w:r w:rsidRPr="007F3359">
        <w:rPr>
          <w:rFonts w:ascii="Times New Roman" w:eastAsia="Times New Roman" w:hAnsi="Times New Roman" w:cs="Times New Roman"/>
          <w:bCs/>
          <w:sz w:val="24"/>
          <w:szCs w:val="24"/>
          <w:lang w:eastAsia="sr-Latn-RS"/>
        </w:rPr>
        <w:t>Члан 3</w:t>
      </w:r>
      <w:r w:rsidRPr="007F3359">
        <w:rPr>
          <w:rFonts w:ascii="Times New Roman" w:eastAsia="Times New Roman" w:hAnsi="Times New Roman" w:cs="Times New Roman"/>
          <w:bCs/>
          <w:sz w:val="24"/>
          <w:szCs w:val="24"/>
          <w:lang w:val="sr-Cyrl-CS" w:eastAsia="sr-Latn-RS"/>
        </w:rPr>
        <w:t>.</w:t>
      </w:r>
      <w:r w:rsidRPr="007F3359">
        <w:rPr>
          <w:rFonts w:ascii="Times New Roman" w:eastAsia="Times New Roman" w:hAnsi="Times New Roman" w:cs="Times New Roman"/>
          <w:bCs/>
          <w:sz w:val="24"/>
          <w:szCs w:val="24"/>
          <w:lang w:eastAsia="sr-Latn-RS"/>
        </w:rPr>
        <w:t xml:space="preserve"> </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Министарство спроводи поступак контроле извршења уговорних обавеза купца на основу извештаја овлашћеног ревизора, који купац доставља министарству за в</w:t>
      </w:r>
      <w:r w:rsidR="00782F49">
        <w:rPr>
          <w:rFonts w:ascii="Times New Roman" w:eastAsia="Times New Roman" w:hAnsi="Times New Roman" w:cs="Times New Roman"/>
          <w:sz w:val="24"/>
          <w:szCs w:val="24"/>
          <w:lang w:eastAsia="sr-Latn-RS"/>
        </w:rPr>
        <w:t>реме трајања уговора о продаји,</w:t>
      </w:r>
      <w:r w:rsidR="00D17F88">
        <w:rPr>
          <w:rFonts w:ascii="Times New Roman" w:eastAsia="Times New Roman" w:hAnsi="Times New Roman" w:cs="Times New Roman"/>
          <w:sz w:val="24"/>
          <w:szCs w:val="24"/>
          <w:lang w:val="sr-Cyrl-RS" w:eastAsia="sr-Latn-RS"/>
        </w:rPr>
        <w:t xml:space="preserve"> а за предмет инвестирања </w:t>
      </w:r>
      <w:r w:rsidRPr="001B4683">
        <w:rPr>
          <w:rFonts w:ascii="Times New Roman" w:eastAsia="Times New Roman" w:hAnsi="Times New Roman" w:cs="Times New Roman"/>
          <w:sz w:val="24"/>
          <w:szCs w:val="24"/>
          <w:lang w:eastAsia="sr-Latn-RS"/>
        </w:rPr>
        <w:t>и на основу процене судског вештака</w:t>
      </w:r>
      <w:r>
        <w:rPr>
          <w:rFonts w:ascii="Times New Roman" w:eastAsia="Times New Roman" w:hAnsi="Times New Roman" w:cs="Times New Roman"/>
          <w:sz w:val="24"/>
          <w:szCs w:val="24"/>
          <w:lang w:val="sr-Cyrl-CS" w:eastAsia="sr-Latn-RS"/>
        </w:rPr>
        <w:t>, у складу са законом којим се уређује приватизација</w:t>
      </w:r>
      <w:r w:rsidR="00D17F88">
        <w:rPr>
          <w:rFonts w:ascii="Times New Roman" w:eastAsia="Times New Roman" w:hAnsi="Times New Roman" w:cs="Times New Roman"/>
          <w:sz w:val="24"/>
          <w:szCs w:val="24"/>
          <w:lang w:val="sr-Cyrl-CS" w:eastAsia="sr-Latn-RS"/>
        </w:rPr>
        <w:t>, односно</w:t>
      </w:r>
      <w:r>
        <w:rPr>
          <w:rFonts w:ascii="Times New Roman" w:eastAsia="Times New Roman" w:hAnsi="Times New Roman" w:cs="Times New Roman"/>
          <w:sz w:val="24"/>
          <w:szCs w:val="24"/>
          <w:lang w:val="sr-Cyrl-CS" w:eastAsia="sr-Latn-RS"/>
        </w:rPr>
        <w:t xml:space="preserve"> процене </w:t>
      </w:r>
      <w:r w:rsidRPr="001B4683">
        <w:rPr>
          <w:rFonts w:ascii="Times New Roman" w:eastAsia="Times New Roman" w:hAnsi="Times New Roman" w:cs="Times New Roman"/>
          <w:sz w:val="24"/>
          <w:szCs w:val="24"/>
          <w:lang w:eastAsia="sr-Latn-RS"/>
        </w:rPr>
        <w:t>лиценцираног проценитеља</w:t>
      </w:r>
      <w:r>
        <w:rPr>
          <w:rFonts w:ascii="Times New Roman" w:eastAsia="Times New Roman" w:hAnsi="Times New Roman" w:cs="Times New Roman"/>
          <w:sz w:val="24"/>
          <w:szCs w:val="24"/>
          <w:lang w:val="sr-Cyrl-CS" w:eastAsia="sr-Latn-RS"/>
        </w:rPr>
        <w:t>, у складу са законо</w:t>
      </w:r>
      <w:r w:rsidR="00D17F88">
        <w:rPr>
          <w:rFonts w:ascii="Times New Roman" w:eastAsia="Times New Roman" w:hAnsi="Times New Roman" w:cs="Times New Roman"/>
          <w:sz w:val="24"/>
          <w:szCs w:val="24"/>
          <w:lang w:val="sr-Cyrl-CS" w:eastAsia="sr-Latn-RS"/>
        </w:rPr>
        <w:t>м којим се уређују услови и начин вршења</w:t>
      </w:r>
      <w:r>
        <w:rPr>
          <w:rFonts w:ascii="Times New Roman" w:eastAsia="Times New Roman" w:hAnsi="Times New Roman" w:cs="Times New Roman"/>
          <w:sz w:val="24"/>
          <w:szCs w:val="24"/>
          <w:lang w:val="sr-Cyrl-CS" w:eastAsia="sr-Latn-RS"/>
        </w:rPr>
        <w:t xml:space="preserve"> </w:t>
      </w:r>
      <w:r w:rsidR="00D17F88">
        <w:rPr>
          <w:rFonts w:ascii="Times New Roman" w:eastAsia="Times New Roman" w:hAnsi="Times New Roman" w:cs="Times New Roman"/>
          <w:sz w:val="24"/>
          <w:szCs w:val="24"/>
          <w:lang w:val="sr-Cyrl-CS" w:eastAsia="sr-Latn-RS"/>
        </w:rPr>
        <w:t>процене вредности непокретности</w:t>
      </w:r>
      <w:r w:rsidRPr="001B4683">
        <w:rPr>
          <w:rFonts w:ascii="Times New Roman" w:eastAsia="Times New Roman" w:hAnsi="Times New Roman" w:cs="Times New Roman"/>
          <w:sz w:val="24"/>
          <w:szCs w:val="24"/>
          <w:lang w:eastAsia="sr-Latn-RS"/>
        </w:rPr>
        <w:t xml:space="preserve">. </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Извештај овлашћеног ревизора и процену судског вештака/лиценцираног проценитеља за предмет инвестирања из става 1. овог члана</w:t>
      </w:r>
      <w:r w:rsidR="000A0D04">
        <w:rPr>
          <w:rFonts w:ascii="Times New Roman" w:eastAsia="Times New Roman" w:hAnsi="Times New Roman" w:cs="Times New Roman"/>
          <w:sz w:val="24"/>
          <w:szCs w:val="24"/>
          <w:lang w:val="sr-Cyrl-RS" w:eastAsia="sr-Latn-RS"/>
        </w:rPr>
        <w:t>,</w:t>
      </w:r>
      <w:r w:rsidRPr="001B4683">
        <w:rPr>
          <w:rFonts w:ascii="Times New Roman" w:eastAsia="Times New Roman" w:hAnsi="Times New Roman" w:cs="Times New Roman"/>
          <w:sz w:val="24"/>
          <w:szCs w:val="24"/>
          <w:lang w:eastAsia="sr-Latn-RS"/>
        </w:rPr>
        <w:t xml:space="preserve"> купац доставља на начин и у роковима утврђеним уговором о продаји, као и на захтев </w:t>
      </w:r>
      <w:r>
        <w:rPr>
          <w:rFonts w:ascii="Times New Roman" w:eastAsia="Times New Roman" w:hAnsi="Times New Roman" w:cs="Times New Roman"/>
          <w:sz w:val="24"/>
          <w:szCs w:val="24"/>
          <w:lang w:eastAsia="sr-Latn-RS"/>
        </w:rPr>
        <w:t>М</w:t>
      </w:r>
      <w:r w:rsidRPr="001B4683">
        <w:rPr>
          <w:rFonts w:ascii="Times New Roman" w:eastAsia="Times New Roman" w:hAnsi="Times New Roman" w:cs="Times New Roman"/>
          <w:sz w:val="24"/>
          <w:szCs w:val="24"/>
          <w:lang w:eastAsia="sr-Latn-RS"/>
        </w:rPr>
        <w:t xml:space="preserve">инистарства. </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Ако купац не достави извештај</w:t>
      </w:r>
      <w:r w:rsidRPr="001B4683">
        <w:rPr>
          <w:rFonts w:ascii="Times New Roman" w:eastAsia="Times New Roman" w:hAnsi="Times New Roman" w:cs="Times New Roman"/>
          <w:sz w:val="24"/>
          <w:szCs w:val="24"/>
          <w:lang w:val="sr-Cyrl-RS" w:eastAsia="sr-Latn-RS"/>
        </w:rPr>
        <w:t xml:space="preserve"> </w:t>
      </w:r>
      <w:r w:rsidRPr="001B4683">
        <w:rPr>
          <w:rFonts w:ascii="Times New Roman" w:eastAsia="Times New Roman" w:hAnsi="Times New Roman" w:cs="Times New Roman"/>
          <w:sz w:val="24"/>
          <w:szCs w:val="24"/>
          <w:lang w:eastAsia="sr-Latn-RS"/>
        </w:rPr>
        <w:t>овлашћеног ревизора</w:t>
      </w:r>
      <w:r>
        <w:rPr>
          <w:rFonts w:ascii="Times New Roman" w:eastAsia="Times New Roman" w:hAnsi="Times New Roman" w:cs="Times New Roman"/>
          <w:sz w:val="24"/>
          <w:szCs w:val="24"/>
          <w:lang w:val="sr-Cyrl-RS" w:eastAsia="sr-Latn-RS"/>
        </w:rPr>
        <w:t>,</w:t>
      </w:r>
      <w:r w:rsidRPr="001B4683">
        <w:rPr>
          <w:rFonts w:ascii="Times New Roman" w:eastAsia="Times New Roman" w:hAnsi="Times New Roman" w:cs="Times New Roman"/>
          <w:sz w:val="24"/>
          <w:szCs w:val="24"/>
          <w:lang w:eastAsia="sr-Latn-RS"/>
        </w:rPr>
        <w:t xml:space="preserve"> купац на захтев </w:t>
      </w:r>
      <w:r>
        <w:rPr>
          <w:rFonts w:ascii="Times New Roman" w:eastAsia="Times New Roman" w:hAnsi="Times New Roman" w:cs="Times New Roman"/>
          <w:sz w:val="24"/>
          <w:szCs w:val="24"/>
          <w:lang w:eastAsia="sr-Latn-RS"/>
        </w:rPr>
        <w:t>M</w:t>
      </w:r>
      <w:r w:rsidR="000A0D04">
        <w:rPr>
          <w:rFonts w:ascii="Times New Roman" w:eastAsia="Times New Roman" w:hAnsi="Times New Roman" w:cs="Times New Roman"/>
          <w:sz w:val="24"/>
          <w:szCs w:val="24"/>
          <w:lang w:eastAsia="sr-Latn-RS"/>
        </w:rPr>
        <w:t>инистарства</w:t>
      </w:r>
      <w:r w:rsidRPr="001B4683">
        <w:rPr>
          <w:rFonts w:ascii="Times New Roman" w:eastAsia="Times New Roman" w:hAnsi="Times New Roman" w:cs="Times New Roman"/>
          <w:sz w:val="24"/>
          <w:szCs w:val="24"/>
          <w:lang w:eastAsia="sr-Latn-RS"/>
        </w:rPr>
        <w:t xml:space="preserve"> доставља докуме</w:t>
      </w:r>
      <w:r w:rsidR="00A71405">
        <w:rPr>
          <w:rFonts w:ascii="Times New Roman" w:eastAsia="Times New Roman" w:hAnsi="Times New Roman" w:cs="Times New Roman"/>
          <w:sz w:val="24"/>
          <w:szCs w:val="24"/>
          <w:lang w:eastAsia="sr-Latn-RS"/>
        </w:rPr>
        <w:t xml:space="preserve">нтацију из </w:t>
      </w:r>
      <w:r w:rsidR="00A71405" w:rsidRPr="004C10E1">
        <w:rPr>
          <w:rFonts w:ascii="Times New Roman" w:eastAsia="Times New Roman" w:hAnsi="Times New Roman" w:cs="Times New Roman"/>
          <w:sz w:val="24"/>
          <w:szCs w:val="24"/>
          <w:lang w:eastAsia="sr-Latn-RS"/>
        </w:rPr>
        <w:t>Прилога 1</w:t>
      </w:r>
      <w:r w:rsidRPr="004C10E1">
        <w:rPr>
          <w:rFonts w:ascii="Times New Roman" w:eastAsia="Times New Roman" w:hAnsi="Times New Roman" w:cs="Times New Roman"/>
          <w:sz w:val="24"/>
          <w:szCs w:val="24"/>
          <w:lang w:eastAsia="sr-Latn-RS"/>
        </w:rPr>
        <w:t xml:space="preserve">, који </w:t>
      </w:r>
      <w:r w:rsidRPr="001B4683">
        <w:rPr>
          <w:rFonts w:ascii="Times New Roman" w:eastAsia="Times New Roman" w:hAnsi="Times New Roman" w:cs="Times New Roman"/>
          <w:sz w:val="24"/>
          <w:szCs w:val="24"/>
          <w:lang w:eastAsia="sr-Latn-RS"/>
        </w:rPr>
        <w:t>је одштампан уз ову уредбу и чини њен саставни део.</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Ако купац не достави документацију из става 3. овог члана</w:t>
      </w:r>
      <w:r w:rsidR="000A0D04">
        <w:rPr>
          <w:rFonts w:ascii="Times New Roman" w:eastAsia="Times New Roman" w:hAnsi="Times New Roman" w:cs="Times New Roman"/>
          <w:sz w:val="24"/>
          <w:szCs w:val="24"/>
          <w:lang w:val="sr-Cyrl-RS" w:eastAsia="sr-Latn-RS"/>
        </w:rPr>
        <w:t>,</w:t>
      </w:r>
      <w:r w:rsidRPr="001B4683">
        <w:rPr>
          <w:rFonts w:ascii="Times New Roman" w:eastAsia="Times New Roman" w:hAnsi="Times New Roman" w:cs="Times New Roman"/>
          <w:sz w:val="24"/>
          <w:szCs w:val="24"/>
          <w:lang w:eastAsia="sr-Latn-RS"/>
        </w:rPr>
        <w:t xml:space="preserve"> сматраће се да обавезе које су предмет контроле нису извршене. </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Министарство спроводи контролу извршења оба</w:t>
      </w:r>
      <w:r w:rsidR="000A0D04">
        <w:rPr>
          <w:rFonts w:ascii="Times New Roman" w:eastAsia="Times New Roman" w:hAnsi="Times New Roman" w:cs="Times New Roman"/>
          <w:sz w:val="24"/>
          <w:szCs w:val="24"/>
          <w:lang w:eastAsia="sr-Latn-RS"/>
        </w:rPr>
        <w:t>веза купца из уговора о продаји</w:t>
      </w:r>
      <w:r w:rsidRPr="001B4683">
        <w:rPr>
          <w:rFonts w:ascii="Times New Roman" w:eastAsia="Times New Roman" w:hAnsi="Times New Roman" w:cs="Times New Roman"/>
          <w:sz w:val="24"/>
          <w:szCs w:val="24"/>
          <w:lang w:eastAsia="sr-Latn-RS"/>
        </w:rPr>
        <w:t xml:space="preserve"> по доспећу уговорне обавезе или по истеку остављеног накнадног рока. </w:t>
      </w:r>
    </w:p>
    <w:p w:rsidR="001C1010"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lastRenderedPageBreak/>
        <w:t xml:space="preserve">За тачност и потпуност документације и података који се достављају </w:t>
      </w:r>
      <w:r>
        <w:rPr>
          <w:rFonts w:ascii="Times New Roman" w:eastAsia="Times New Roman" w:hAnsi="Times New Roman" w:cs="Times New Roman"/>
          <w:sz w:val="24"/>
          <w:szCs w:val="24"/>
          <w:lang w:eastAsia="sr-Latn-RS"/>
        </w:rPr>
        <w:t>M</w:t>
      </w:r>
      <w:r w:rsidRPr="001B4683">
        <w:rPr>
          <w:rFonts w:ascii="Times New Roman" w:eastAsia="Times New Roman" w:hAnsi="Times New Roman" w:cs="Times New Roman"/>
          <w:sz w:val="24"/>
          <w:szCs w:val="24"/>
          <w:lang w:eastAsia="sr-Latn-RS"/>
        </w:rPr>
        <w:t>инистарству, ради спровођења контроле извршења уговорних обавеза, одговорни су под кривич</w:t>
      </w:r>
      <w:r w:rsidR="000A0D04">
        <w:rPr>
          <w:rFonts w:ascii="Times New Roman" w:eastAsia="Times New Roman" w:hAnsi="Times New Roman" w:cs="Times New Roman"/>
          <w:sz w:val="24"/>
          <w:szCs w:val="24"/>
          <w:lang w:eastAsia="sr-Latn-RS"/>
        </w:rPr>
        <w:t>ном и материјалном одговорношћу</w:t>
      </w:r>
      <w:r w:rsidRPr="001B4683">
        <w:rPr>
          <w:rFonts w:ascii="Times New Roman" w:eastAsia="Times New Roman" w:hAnsi="Times New Roman" w:cs="Times New Roman"/>
          <w:sz w:val="24"/>
          <w:szCs w:val="24"/>
          <w:lang w:eastAsia="sr-Latn-RS"/>
        </w:rPr>
        <w:t xml:space="preserve"> купац и лице овлашћено за заступање субјекта приватизације. </w:t>
      </w:r>
    </w:p>
    <w:p w:rsidR="00EC32BB" w:rsidRPr="001B4683" w:rsidRDefault="00EC32BB" w:rsidP="00456329">
      <w:pPr>
        <w:spacing w:after="0" w:line="240" w:lineRule="auto"/>
        <w:ind w:firstLine="709"/>
        <w:jc w:val="both"/>
        <w:rPr>
          <w:rFonts w:ascii="Times New Roman" w:eastAsia="Times New Roman" w:hAnsi="Times New Roman" w:cs="Times New Roman"/>
          <w:sz w:val="24"/>
          <w:szCs w:val="24"/>
          <w:lang w:eastAsia="sr-Latn-RS"/>
        </w:rPr>
      </w:pPr>
    </w:p>
    <w:p w:rsidR="001C1010" w:rsidRPr="00FD32A4" w:rsidRDefault="001C1010" w:rsidP="00456329">
      <w:pPr>
        <w:spacing w:after="0" w:line="240" w:lineRule="auto"/>
        <w:ind w:firstLine="709"/>
        <w:jc w:val="center"/>
        <w:rPr>
          <w:rFonts w:ascii="Times New Roman" w:eastAsia="Times New Roman" w:hAnsi="Times New Roman" w:cs="Times New Roman"/>
          <w:bCs/>
          <w:sz w:val="24"/>
          <w:szCs w:val="24"/>
          <w:lang w:val="sr-Cyrl-CS" w:eastAsia="sr-Latn-RS"/>
        </w:rPr>
      </w:pPr>
      <w:bookmarkStart w:id="5" w:name="clan_4"/>
      <w:bookmarkEnd w:id="5"/>
      <w:r w:rsidRPr="00FD32A4">
        <w:rPr>
          <w:rFonts w:ascii="Times New Roman" w:eastAsia="Times New Roman" w:hAnsi="Times New Roman" w:cs="Times New Roman"/>
          <w:bCs/>
          <w:sz w:val="24"/>
          <w:szCs w:val="24"/>
          <w:lang w:eastAsia="sr-Latn-RS"/>
        </w:rPr>
        <w:t>Члан 4</w:t>
      </w:r>
      <w:r w:rsidRPr="00FD32A4">
        <w:rPr>
          <w:rFonts w:ascii="Times New Roman" w:eastAsia="Times New Roman" w:hAnsi="Times New Roman" w:cs="Times New Roman"/>
          <w:bCs/>
          <w:sz w:val="24"/>
          <w:szCs w:val="24"/>
          <w:lang w:val="sr-Cyrl-CS" w:eastAsia="sr-Latn-RS"/>
        </w:rPr>
        <w:t>.</w:t>
      </w:r>
    </w:p>
    <w:p w:rsidR="001C1010" w:rsidRPr="001B4683" w:rsidRDefault="001C1010" w:rsidP="00AA42EA">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У поступку контроле извршења уговорних обавеза купца из уговора о продаји, </w:t>
      </w:r>
      <w:r>
        <w:rPr>
          <w:rFonts w:ascii="Times New Roman" w:eastAsia="Times New Roman" w:hAnsi="Times New Roman" w:cs="Times New Roman"/>
          <w:sz w:val="24"/>
          <w:szCs w:val="24"/>
          <w:lang w:eastAsia="sr-Latn-RS"/>
        </w:rPr>
        <w:t>M</w:t>
      </w:r>
      <w:r w:rsidRPr="001B4683">
        <w:rPr>
          <w:rFonts w:ascii="Times New Roman" w:eastAsia="Times New Roman" w:hAnsi="Times New Roman" w:cs="Times New Roman"/>
          <w:sz w:val="24"/>
          <w:szCs w:val="24"/>
          <w:lang w:eastAsia="sr-Latn-RS"/>
        </w:rPr>
        <w:t xml:space="preserve">инистарство контролише следеће: </w:t>
      </w:r>
    </w:p>
    <w:p w:rsidR="001C1010" w:rsidRPr="001B4683" w:rsidRDefault="001C1010" w:rsidP="00F14876">
      <w:pPr>
        <w:spacing w:after="0" w:line="240" w:lineRule="auto"/>
        <w:ind w:firstLine="708"/>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1) за обавезу инвестирања: </w:t>
      </w:r>
    </w:p>
    <w:p w:rsidR="001C1010" w:rsidRPr="001B4683" w:rsidRDefault="001C1010" w:rsidP="00F14876">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(1) </w:t>
      </w:r>
      <w:r w:rsidRPr="001B4683">
        <w:rPr>
          <w:rFonts w:ascii="Times New Roman" w:eastAsia="Times New Roman" w:hAnsi="Times New Roman" w:cs="Times New Roman"/>
          <w:sz w:val="24"/>
          <w:szCs w:val="24"/>
          <w:lang w:eastAsia="sr-Latn-RS"/>
        </w:rPr>
        <w:t xml:space="preserve">да ли је инвестирање у </w:t>
      </w:r>
      <w:r w:rsidRPr="004C10E1">
        <w:rPr>
          <w:rFonts w:ascii="Times New Roman" w:eastAsia="Times New Roman" w:hAnsi="Times New Roman" w:cs="Times New Roman"/>
          <w:sz w:val="24"/>
          <w:szCs w:val="24"/>
          <w:lang w:eastAsia="sr-Latn-RS"/>
        </w:rPr>
        <w:t>субјект приватизације</w:t>
      </w:r>
      <w:r w:rsidR="00F14876" w:rsidRPr="004C10E1">
        <w:rPr>
          <w:rFonts w:ascii="Times New Roman" w:eastAsia="Times New Roman" w:hAnsi="Times New Roman" w:cs="Times New Roman"/>
          <w:sz w:val="24"/>
          <w:szCs w:val="24"/>
          <w:lang w:eastAsia="sr-Latn-RS"/>
        </w:rPr>
        <w:t xml:space="preserve"> извршено</w:t>
      </w:r>
      <w:r w:rsidRPr="004C10E1">
        <w:rPr>
          <w:rFonts w:ascii="Times New Roman" w:eastAsia="Times New Roman" w:hAnsi="Times New Roman" w:cs="Times New Roman"/>
          <w:sz w:val="24"/>
          <w:szCs w:val="24"/>
          <w:lang w:eastAsia="sr-Latn-RS"/>
        </w:rPr>
        <w:t xml:space="preserve"> у </w:t>
      </w:r>
      <w:r w:rsidRPr="001B4683">
        <w:rPr>
          <w:rFonts w:ascii="Times New Roman" w:eastAsia="Times New Roman" w:hAnsi="Times New Roman" w:cs="Times New Roman"/>
          <w:sz w:val="24"/>
          <w:szCs w:val="24"/>
          <w:lang w:eastAsia="sr-Latn-RS"/>
        </w:rPr>
        <w:t xml:space="preserve">роковима, на начин и у облику утврђеном уговором о продаји; </w:t>
      </w:r>
    </w:p>
    <w:p w:rsidR="001C1010" w:rsidRPr="001B4683" w:rsidRDefault="001C1010" w:rsidP="00F14876">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(2)</w:t>
      </w:r>
      <w:r w:rsidRPr="001B4683">
        <w:rPr>
          <w:rFonts w:ascii="Times New Roman" w:eastAsia="Times New Roman" w:hAnsi="Times New Roman" w:cs="Times New Roman"/>
          <w:sz w:val="24"/>
          <w:szCs w:val="24"/>
          <w:lang w:eastAsia="sr-Latn-RS"/>
        </w:rPr>
        <w:t xml:space="preserve"> да ли је предмет инвестиције активиран и у функцији пословања субје</w:t>
      </w:r>
      <w:r w:rsidR="004C10E1">
        <w:rPr>
          <w:rFonts w:ascii="Times New Roman" w:eastAsia="Times New Roman" w:hAnsi="Times New Roman" w:cs="Times New Roman"/>
          <w:sz w:val="24"/>
          <w:szCs w:val="24"/>
          <w:lang w:eastAsia="sr-Latn-RS"/>
        </w:rPr>
        <w:t xml:space="preserve">кта приватизације или обављања </w:t>
      </w:r>
      <w:r w:rsidRPr="001B4683">
        <w:rPr>
          <w:rFonts w:ascii="Times New Roman" w:eastAsia="Times New Roman" w:hAnsi="Times New Roman" w:cs="Times New Roman"/>
          <w:sz w:val="24"/>
          <w:szCs w:val="24"/>
          <w:lang w:eastAsia="sr-Latn-RS"/>
        </w:rPr>
        <w:t>делатности субјекта приватизације у тренутку контроле предметне обавезе, као и да ли је предмет инвестиције у функцији до истека најдужег рока из уговора о продаји, а у зависности од одредбе уговора о продаји;</w:t>
      </w:r>
    </w:p>
    <w:p w:rsidR="001C1010" w:rsidRPr="001B4683" w:rsidRDefault="001C1010" w:rsidP="00F14876">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(3)</w:t>
      </w:r>
      <w:r w:rsidRPr="001B4683">
        <w:rPr>
          <w:rFonts w:ascii="Times New Roman" w:eastAsia="Times New Roman" w:hAnsi="Times New Roman" w:cs="Times New Roman"/>
          <w:sz w:val="24"/>
          <w:szCs w:val="24"/>
          <w:lang w:eastAsia="sr-Latn-RS"/>
        </w:rPr>
        <w:t xml:space="preserve"> да ли је предмет инвестирања отуђен или заложен до истека најдужег рока из уговора о продаји</w:t>
      </w:r>
      <w:r w:rsidR="00F14876">
        <w:rPr>
          <w:rFonts w:ascii="Times New Roman" w:eastAsia="Times New Roman" w:hAnsi="Times New Roman" w:cs="Times New Roman"/>
          <w:sz w:val="24"/>
          <w:szCs w:val="24"/>
          <w:lang w:eastAsia="sr-Latn-RS"/>
        </w:rPr>
        <w:t>;</w:t>
      </w:r>
      <w:r w:rsidRPr="001B4683">
        <w:rPr>
          <w:rFonts w:ascii="Times New Roman" w:eastAsia="Times New Roman" w:hAnsi="Times New Roman" w:cs="Times New Roman"/>
          <w:sz w:val="24"/>
          <w:szCs w:val="24"/>
          <w:lang w:eastAsia="sr-Latn-RS"/>
        </w:rPr>
        <w:t xml:space="preserve"> </w:t>
      </w:r>
    </w:p>
    <w:p w:rsidR="001C1010" w:rsidRPr="001B4683" w:rsidRDefault="001C1010" w:rsidP="00F14876">
      <w:pPr>
        <w:spacing w:after="0" w:line="240" w:lineRule="auto"/>
        <w:ind w:firstLine="708"/>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2) за обавезу пословања субјекта приватизације, односно континуитета пословања субјекта приватизације у претежној делатности, у зависности од одредбе уговора о продаји</w:t>
      </w:r>
      <w:r>
        <w:rPr>
          <w:rFonts w:ascii="Times New Roman" w:eastAsia="Times New Roman" w:hAnsi="Times New Roman" w:cs="Times New Roman"/>
          <w:sz w:val="24"/>
          <w:szCs w:val="24"/>
          <w:lang w:eastAsia="sr-Latn-RS"/>
        </w:rPr>
        <w:t>:</w:t>
      </w:r>
      <w:r w:rsidRPr="001B4683">
        <w:rPr>
          <w:rFonts w:ascii="Times New Roman" w:eastAsia="Times New Roman" w:hAnsi="Times New Roman" w:cs="Times New Roman"/>
          <w:sz w:val="24"/>
          <w:szCs w:val="24"/>
          <w:lang w:eastAsia="sr-Latn-RS"/>
        </w:rPr>
        <w:t xml:space="preserve"> </w:t>
      </w:r>
    </w:p>
    <w:p w:rsidR="001C1010" w:rsidRPr="001B4683" w:rsidRDefault="001C1010" w:rsidP="00F14876">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(1)</w:t>
      </w:r>
      <w:r w:rsidRPr="001B4683">
        <w:rPr>
          <w:rFonts w:ascii="Times New Roman" w:eastAsia="Times New Roman" w:hAnsi="Times New Roman" w:cs="Times New Roman"/>
          <w:sz w:val="24"/>
          <w:szCs w:val="24"/>
          <w:lang w:eastAsia="sr-Latn-RS"/>
        </w:rPr>
        <w:t xml:space="preserve"> да ли је обавеза извршена у складу са параметрима утврђеним уговором о продаји. Уколико уговором о продаји нису утврђени параметри, извршење обавезе пословања субјекта приватизације, односно континуитета пословања у претежној делатности</w:t>
      </w:r>
      <w:r w:rsidR="000A0D04">
        <w:rPr>
          <w:rFonts w:ascii="Times New Roman" w:eastAsia="Times New Roman" w:hAnsi="Times New Roman" w:cs="Times New Roman"/>
          <w:sz w:val="24"/>
          <w:szCs w:val="24"/>
          <w:lang w:val="sr-Cyrl-RS" w:eastAsia="sr-Latn-RS"/>
        </w:rPr>
        <w:t>,</w:t>
      </w:r>
      <w:r w:rsidRPr="001B4683">
        <w:rPr>
          <w:rFonts w:ascii="Times New Roman" w:eastAsia="Times New Roman" w:hAnsi="Times New Roman" w:cs="Times New Roman"/>
          <w:sz w:val="24"/>
          <w:szCs w:val="24"/>
          <w:lang w:eastAsia="sr-Latn-RS"/>
        </w:rPr>
        <w:t xml:space="preserve"> контролише се према следећим параметрима;</w:t>
      </w:r>
    </w:p>
    <w:p w:rsidR="001C1010" w:rsidRPr="001B4683" w:rsidRDefault="001C1010" w:rsidP="00F14876">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(2)</w:t>
      </w:r>
      <w:r>
        <w:rPr>
          <w:rFonts w:ascii="Times New Roman" w:eastAsia="Times New Roman" w:hAnsi="Times New Roman" w:cs="Times New Roman"/>
          <w:sz w:val="24"/>
          <w:szCs w:val="24"/>
          <w:lang w:val="sr-Cyrl-CS" w:eastAsia="sr-Latn-RS"/>
        </w:rPr>
        <w:t xml:space="preserve"> </w:t>
      </w:r>
      <w:r w:rsidRPr="001B4683">
        <w:rPr>
          <w:rFonts w:ascii="Times New Roman" w:eastAsia="Times New Roman" w:hAnsi="Times New Roman" w:cs="Times New Roman"/>
          <w:sz w:val="24"/>
          <w:szCs w:val="24"/>
          <w:lang w:eastAsia="sr-Latn-RS"/>
        </w:rPr>
        <w:t xml:space="preserve">да ли је покренута пословна активност код субјеката приватизације који нису обављали пословну активност пре приватизације; </w:t>
      </w:r>
    </w:p>
    <w:p w:rsidR="001C1010" w:rsidRPr="001B4683" w:rsidRDefault="001C1010" w:rsidP="00F14876">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val="sr-Cyrl-CS" w:eastAsia="sr-Latn-RS"/>
        </w:rPr>
        <w:t>(3)</w:t>
      </w:r>
      <w:r w:rsidRPr="001B4683">
        <w:rPr>
          <w:rFonts w:ascii="Times New Roman" w:eastAsia="Times New Roman" w:hAnsi="Times New Roman" w:cs="Times New Roman"/>
          <w:sz w:val="24"/>
          <w:szCs w:val="24"/>
          <w:lang w:eastAsia="sr-Latn-RS"/>
        </w:rPr>
        <w:t xml:space="preserve"> да ли је пад пословних прихода већи од 40% у односу на пословне приходе остварене у години која претходи закључењу уговора о п</w:t>
      </w:r>
      <w:r w:rsidR="000A0D04">
        <w:rPr>
          <w:rFonts w:ascii="Times New Roman" w:eastAsia="Times New Roman" w:hAnsi="Times New Roman" w:cs="Times New Roman"/>
          <w:sz w:val="24"/>
          <w:szCs w:val="24"/>
          <w:lang w:eastAsia="sr-Latn-RS"/>
        </w:rPr>
        <w:t xml:space="preserve">родаји, односно дану наступања </w:t>
      </w:r>
      <w:r w:rsidR="000A0D04">
        <w:rPr>
          <w:rFonts w:ascii="Times New Roman" w:eastAsia="Times New Roman" w:hAnsi="Times New Roman" w:cs="Times New Roman"/>
          <w:sz w:val="24"/>
          <w:szCs w:val="24"/>
          <w:lang w:val="sr-Cyrl-RS" w:eastAsia="sr-Latn-RS"/>
        </w:rPr>
        <w:t>о</w:t>
      </w:r>
      <w:r w:rsidRPr="001B4683">
        <w:rPr>
          <w:rFonts w:ascii="Times New Roman" w:eastAsia="Times New Roman" w:hAnsi="Times New Roman" w:cs="Times New Roman"/>
          <w:sz w:val="24"/>
          <w:szCs w:val="24"/>
          <w:lang w:eastAsia="sr-Latn-RS"/>
        </w:rPr>
        <w:t>дложног услова у складу са у</w:t>
      </w:r>
      <w:r w:rsidR="000A0D04">
        <w:rPr>
          <w:rFonts w:ascii="Times New Roman" w:eastAsia="Times New Roman" w:hAnsi="Times New Roman" w:cs="Times New Roman"/>
          <w:sz w:val="24"/>
          <w:szCs w:val="24"/>
          <w:lang w:eastAsia="sr-Latn-RS"/>
        </w:rPr>
        <w:t>говором о продаји</w:t>
      </w:r>
      <w:r w:rsidRPr="001B4683">
        <w:rPr>
          <w:rFonts w:ascii="Times New Roman" w:eastAsia="Times New Roman" w:hAnsi="Times New Roman" w:cs="Times New Roman"/>
          <w:sz w:val="24"/>
          <w:szCs w:val="24"/>
          <w:lang w:eastAsia="sr-Latn-RS"/>
        </w:rPr>
        <w:t xml:space="preserve">; </w:t>
      </w:r>
    </w:p>
    <w:p w:rsidR="001C1010" w:rsidRPr="001B4683" w:rsidRDefault="001C1010" w:rsidP="00F14876">
      <w:pPr>
        <w:spacing w:after="0" w:line="240" w:lineRule="auto"/>
        <w:ind w:firstLine="708"/>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3) за обавезу ограничења располагања имовином, </w:t>
      </w:r>
      <w:r>
        <w:rPr>
          <w:rFonts w:ascii="Times New Roman" w:eastAsia="Times New Roman" w:hAnsi="Times New Roman" w:cs="Times New Roman"/>
          <w:sz w:val="24"/>
          <w:szCs w:val="24"/>
          <w:lang w:val="sr-Cyrl-RS" w:eastAsia="sr-Latn-RS"/>
        </w:rPr>
        <w:t>за п</w:t>
      </w:r>
      <w:r w:rsidR="00F14876">
        <w:rPr>
          <w:rFonts w:ascii="Times New Roman" w:eastAsia="Times New Roman" w:hAnsi="Times New Roman" w:cs="Times New Roman"/>
          <w:sz w:val="24"/>
          <w:szCs w:val="24"/>
          <w:lang w:val="sr-Cyrl-RS" w:eastAsia="sr-Latn-RS"/>
        </w:rPr>
        <w:t xml:space="preserve">равне послове продаје, хипотеке </w:t>
      </w:r>
      <w:r w:rsidR="00F14876" w:rsidRPr="004C10E1">
        <w:rPr>
          <w:rFonts w:ascii="Times New Roman" w:eastAsia="Times New Roman" w:hAnsi="Times New Roman" w:cs="Times New Roman"/>
          <w:sz w:val="24"/>
          <w:szCs w:val="24"/>
          <w:lang w:val="sr-Cyrl-RS" w:eastAsia="sr-Latn-RS"/>
        </w:rPr>
        <w:t>и</w:t>
      </w:r>
      <w:r w:rsidRPr="004C10E1">
        <w:rPr>
          <w:rFonts w:ascii="Times New Roman" w:eastAsia="Times New Roman" w:hAnsi="Times New Roman" w:cs="Times New Roman"/>
          <w:sz w:val="24"/>
          <w:szCs w:val="24"/>
          <w:lang w:val="sr-Cyrl-RS" w:eastAsia="sr-Latn-RS"/>
        </w:rPr>
        <w:t xml:space="preserve"> </w:t>
      </w:r>
      <w:r>
        <w:rPr>
          <w:rFonts w:ascii="Times New Roman" w:eastAsia="Times New Roman" w:hAnsi="Times New Roman" w:cs="Times New Roman"/>
          <w:sz w:val="24"/>
          <w:szCs w:val="24"/>
          <w:lang w:val="sr-Cyrl-RS" w:eastAsia="sr-Latn-RS"/>
        </w:rPr>
        <w:t xml:space="preserve">залоге, </w:t>
      </w:r>
      <w:r w:rsidRPr="001B4683">
        <w:rPr>
          <w:rFonts w:ascii="Times New Roman" w:eastAsia="Times New Roman" w:hAnsi="Times New Roman" w:cs="Times New Roman"/>
          <w:sz w:val="24"/>
          <w:szCs w:val="24"/>
          <w:lang w:eastAsia="sr-Latn-RS"/>
        </w:rPr>
        <w:t xml:space="preserve">сходно ограничењу из конкретне уговорне одредбе, и то: </w:t>
      </w:r>
    </w:p>
    <w:p w:rsidR="001C1010" w:rsidRPr="001B4683" w:rsidRDefault="001C1010" w:rsidP="00F14876">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(1)</w:t>
      </w:r>
      <w:r w:rsidRPr="001B4683">
        <w:rPr>
          <w:rFonts w:ascii="Times New Roman" w:eastAsia="Times New Roman" w:hAnsi="Times New Roman" w:cs="Times New Roman"/>
          <w:sz w:val="24"/>
          <w:szCs w:val="24"/>
          <w:lang w:eastAsia="sr-Latn-RS"/>
        </w:rPr>
        <w:t xml:space="preserve"> ограничење располагања сталном имовином - проценат располагања се израчунава стављањем у однос књиговодствене вредности сталне имовине са којом је располагано са књиговодственом вредношћу билансне позиције </w:t>
      </w:r>
      <w:r w:rsidR="000A0D04">
        <w:rPr>
          <w:rFonts w:ascii="Times New Roman" w:eastAsia="Times New Roman" w:hAnsi="Times New Roman" w:cs="Times New Roman"/>
          <w:sz w:val="24"/>
          <w:szCs w:val="24"/>
          <w:lang w:val="sr-Cyrl-RS" w:eastAsia="sr-Latn-RS"/>
        </w:rPr>
        <w:t>„</w:t>
      </w:r>
      <w:r w:rsidRPr="001B4683">
        <w:rPr>
          <w:rFonts w:ascii="Times New Roman" w:eastAsia="Times New Roman" w:hAnsi="Times New Roman" w:cs="Times New Roman"/>
          <w:sz w:val="24"/>
          <w:szCs w:val="24"/>
          <w:lang w:eastAsia="sr-Latn-RS"/>
        </w:rPr>
        <w:t>стална имовина</w:t>
      </w:r>
      <w:r w:rsidR="000A0D04">
        <w:rPr>
          <w:rFonts w:ascii="Times New Roman" w:eastAsia="Times New Roman" w:hAnsi="Times New Roman" w:cs="Times New Roman"/>
          <w:sz w:val="24"/>
          <w:szCs w:val="24"/>
          <w:lang w:eastAsia="sr-Latn-RS"/>
        </w:rPr>
        <w:t>ˮ</w:t>
      </w:r>
      <w:r w:rsidRPr="001B4683">
        <w:rPr>
          <w:rFonts w:ascii="Times New Roman" w:eastAsia="Times New Roman" w:hAnsi="Times New Roman" w:cs="Times New Roman"/>
          <w:sz w:val="24"/>
          <w:szCs w:val="24"/>
          <w:lang w:eastAsia="sr-Latn-RS"/>
        </w:rPr>
        <w:t xml:space="preserve"> према последњем билансу стања који је постојао на дан тог посла; </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(2)</w:t>
      </w:r>
      <w:r w:rsidRPr="001B4683">
        <w:rPr>
          <w:rFonts w:ascii="Times New Roman" w:eastAsia="Times New Roman" w:hAnsi="Times New Roman" w:cs="Times New Roman"/>
          <w:sz w:val="24"/>
          <w:szCs w:val="24"/>
          <w:lang w:eastAsia="sr-Latn-RS"/>
        </w:rPr>
        <w:t xml:space="preserve"> ограничење располагања имовином - проценат располагања се израчунава стављањем у однос књиговодствене вредности сталне имовине којом је располагано са књиговодственом вредношћу укупне пословне имовине, а према последњем билансу стања који је постојао на дан тог посла; </w:t>
      </w:r>
    </w:p>
    <w:p w:rsidR="001C1010" w:rsidRPr="001B4683" w:rsidRDefault="001C1010" w:rsidP="00F14876">
      <w:pPr>
        <w:spacing w:after="0" w:line="240" w:lineRule="auto"/>
        <w:ind w:firstLine="708"/>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4) за обавезу забране смањења броја запослених који су у радном односу у субјекту приватизације: да ли је дошло до смањивања броја запослених и по ком основу, у зависности од уговорне одредбе; </w:t>
      </w:r>
    </w:p>
    <w:p w:rsidR="001C1010" w:rsidRPr="001B4683" w:rsidRDefault="001C1010" w:rsidP="00F14876">
      <w:pPr>
        <w:spacing w:after="0" w:line="240" w:lineRule="auto"/>
        <w:ind w:firstLine="708"/>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5) за обавезу редовне исплате зарада запосленима које доспевају у периоду важења ове уговорне обавезе: да ли је субјект приватизације истеком контролисаног периода извршио исплату зарада које су у контролисаном периоду доспеле; </w:t>
      </w:r>
    </w:p>
    <w:p w:rsidR="001C1010" w:rsidRPr="001B4683" w:rsidRDefault="001C1010" w:rsidP="00F14876">
      <w:pPr>
        <w:spacing w:after="0" w:line="240" w:lineRule="auto"/>
        <w:ind w:firstLine="708"/>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6) за обавезу забране располагања акцијама/уделима: да ли је дошло до отуђења или залагања акција/удела;</w:t>
      </w:r>
    </w:p>
    <w:p w:rsidR="001C1010" w:rsidRPr="001B4683" w:rsidRDefault="001C1010" w:rsidP="00F14876">
      <w:pPr>
        <w:spacing w:after="0" w:line="240" w:lineRule="auto"/>
        <w:ind w:firstLine="708"/>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7) за обавезу откупа акција: да ли је купац објавио безусловну понуду за откуп акција;</w:t>
      </w:r>
    </w:p>
    <w:p w:rsidR="001C1010" w:rsidRPr="001B4683" w:rsidRDefault="001C1010" w:rsidP="00F14876">
      <w:pPr>
        <w:spacing w:after="0" w:line="240" w:lineRule="auto"/>
        <w:ind w:firstLine="708"/>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8) за обавезу откупа удела: да ли је купац упутио понуду за откуп удела;</w:t>
      </w:r>
    </w:p>
    <w:p w:rsidR="001C1010" w:rsidRDefault="001C1010" w:rsidP="00F14876">
      <w:pPr>
        <w:spacing w:after="0" w:line="240" w:lineRule="auto"/>
        <w:ind w:firstLine="708"/>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lastRenderedPageBreak/>
        <w:t xml:space="preserve">9) уговорне обавезе које нису наведене у овом члану, контролишу се у складу са одредбама уговора о продаји. </w:t>
      </w:r>
    </w:p>
    <w:p w:rsidR="00EC32BB" w:rsidRDefault="00EC32BB" w:rsidP="00456329">
      <w:pPr>
        <w:spacing w:after="0" w:line="240" w:lineRule="auto"/>
        <w:jc w:val="both"/>
        <w:rPr>
          <w:rFonts w:ascii="Times New Roman" w:eastAsia="Times New Roman" w:hAnsi="Times New Roman" w:cs="Times New Roman"/>
          <w:sz w:val="24"/>
          <w:szCs w:val="24"/>
          <w:lang w:eastAsia="sr-Latn-RS"/>
        </w:rPr>
      </w:pPr>
    </w:p>
    <w:p w:rsidR="001C1010" w:rsidRPr="00C73FBA" w:rsidRDefault="001C1010" w:rsidP="00456329">
      <w:pPr>
        <w:spacing w:after="0" w:line="240" w:lineRule="auto"/>
        <w:jc w:val="center"/>
        <w:rPr>
          <w:rFonts w:ascii="Times New Roman" w:eastAsia="Times New Roman" w:hAnsi="Times New Roman" w:cs="Times New Roman"/>
          <w:bCs/>
          <w:sz w:val="24"/>
          <w:szCs w:val="24"/>
          <w:lang w:eastAsia="sr-Latn-RS"/>
        </w:rPr>
      </w:pPr>
      <w:bookmarkStart w:id="6" w:name="clan_5"/>
      <w:bookmarkEnd w:id="6"/>
      <w:r w:rsidRPr="00C73FBA">
        <w:rPr>
          <w:rFonts w:ascii="Times New Roman" w:eastAsia="Times New Roman" w:hAnsi="Times New Roman" w:cs="Times New Roman"/>
          <w:bCs/>
          <w:sz w:val="24"/>
          <w:szCs w:val="24"/>
          <w:lang w:eastAsia="sr-Latn-RS"/>
        </w:rPr>
        <w:t>Члан 5</w:t>
      </w:r>
      <w:r w:rsidRPr="00C73FBA">
        <w:rPr>
          <w:rFonts w:ascii="Times New Roman" w:eastAsia="Times New Roman" w:hAnsi="Times New Roman" w:cs="Times New Roman"/>
          <w:bCs/>
          <w:sz w:val="24"/>
          <w:szCs w:val="24"/>
          <w:lang w:val="sr-Cyrl-CS" w:eastAsia="sr-Latn-RS"/>
        </w:rPr>
        <w:t>.</w:t>
      </w:r>
      <w:r w:rsidRPr="00C73FBA">
        <w:rPr>
          <w:rFonts w:ascii="Times New Roman" w:eastAsia="Times New Roman" w:hAnsi="Times New Roman" w:cs="Times New Roman"/>
          <w:bCs/>
          <w:sz w:val="24"/>
          <w:szCs w:val="24"/>
          <w:lang w:eastAsia="sr-Latn-RS"/>
        </w:rPr>
        <w:t xml:space="preserve"> </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Комисија за контролу извршења обавеза купца, односно стратешког инвеститора из закључених уговора у поступку приватизације (у даљем тексту: Комисија)</w:t>
      </w:r>
      <w:r w:rsidR="00F14876">
        <w:rPr>
          <w:rFonts w:ascii="Times New Roman" w:eastAsia="Times New Roman" w:hAnsi="Times New Roman" w:cs="Times New Roman"/>
          <w:sz w:val="24"/>
          <w:szCs w:val="24"/>
          <w:lang w:eastAsia="sr-Latn-RS"/>
        </w:rPr>
        <w:t>,</w:t>
      </w:r>
      <w:r w:rsidRPr="001B4683">
        <w:rPr>
          <w:rFonts w:ascii="Times New Roman" w:eastAsia="Times New Roman" w:hAnsi="Times New Roman" w:cs="Times New Roman"/>
          <w:sz w:val="24"/>
          <w:szCs w:val="24"/>
          <w:lang w:eastAsia="sr-Latn-RS"/>
        </w:rPr>
        <w:t xml:space="preserve"> доноси одлуке о испуњености обавеза купца, одлуке о остављању накнадног рока за извршење уговорних обавеза купца, одлуке о раскиду уговора о продаји, одлуке о давању сагласности по захтеву купца, као и друге одлуке. </w:t>
      </w:r>
    </w:p>
    <w:p w:rsidR="00EC32BB"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Одлуку Комисије купцу и субјекту приватизације доставља Министарство.</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w:t>
      </w:r>
    </w:p>
    <w:p w:rsidR="001C1010" w:rsidRPr="00C73FBA" w:rsidRDefault="001C1010" w:rsidP="00456329">
      <w:pPr>
        <w:spacing w:after="0" w:line="240" w:lineRule="auto"/>
        <w:jc w:val="center"/>
        <w:rPr>
          <w:rFonts w:ascii="Times New Roman" w:eastAsia="Times New Roman" w:hAnsi="Times New Roman" w:cs="Times New Roman"/>
          <w:bCs/>
          <w:sz w:val="24"/>
          <w:szCs w:val="24"/>
          <w:lang w:eastAsia="sr-Latn-RS"/>
        </w:rPr>
      </w:pPr>
      <w:bookmarkStart w:id="7" w:name="clan_6"/>
      <w:bookmarkEnd w:id="7"/>
      <w:r w:rsidRPr="00C73FBA">
        <w:rPr>
          <w:rFonts w:ascii="Times New Roman" w:eastAsia="Times New Roman" w:hAnsi="Times New Roman" w:cs="Times New Roman"/>
          <w:bCs/>
          <w:sz w:val="24"/>
          <w:szCs w:val="24"/>
          <w:lang w:eastAsia="sr-Latn-RS"/>
        </w:rPr>
        <w:t>Члан 6</w:t>
      </w:r>
      <w:r w:rsidRPr="00D82EE9">
        <w:rPr>
          <w:rFonts w:ascii="Times New Roman" w:eastAsia="Times New Roman" w:hAnsi="Times New Roman" w:cs="Times New Roman"/>
          <w:bCs/>
          <w:sz w:val="24"/>
          <w:szCs w:val="24"/>
          <w:lang w:eastAsia="sr-Latn-RS"/>
        </w:rPr>
        <w:t>.</w:t>
      </w:r>
    </w:p>
    <w:p w:rsidR="001C1010" w:rsidRPr="000A0D04" w:rsidRDefault="001C1010" w:rsidP="00456329">
      <w:pPr>
        <w:spacing w:after="0" w:line="240" w:lineRule="auto"/>
        <w:ind w:firstLine="709"/>
        <w:jc w:val="both"/>
        <w:rPr>
          <w:rFonts w:ascii="Times New Roman" w:eastAsia="Times New Roman" w:hAnsi="Times New Roman" w:cs="Times New Roman"/>
          <w:sz w:val="24"/>
          <w:szCs w:val="24"/>
          <w:lang w:val="sr-Cyrl-RS" w:eastAsia="sr-Latn-RS"/>
        </w:rPr>
      </w:pPr>
      <w:r w:rsidRPr="001B4683">
        <w:rPr>
          <w:rFonts w:ascii="Times New Roman" w:eastAsia="Times New Roman" w:hAnsi="Times New Roman" w:cs="Times New Roman"/>
          <w:sz w:val="24"/>
          <w:szCs w:val="24"/>
          <w:lang w:eastAsia="sr-Latn-RS"/>
        </w:rPr>
        <w:t>Министарств</w:t>
      </w:r>
      <w:r w:rsidR="000A0D04">
        <w:rPr>
          <w:rFonts w:ascii="Times New Roman" w:eastAsia="Times New Roman" w:hAnsi="Times New Roman" w:cs="Times New Roman"/>
          <w:sz w:val="24"/>
          <w:szCs w:val="24"/>
          <w:lang w:eastAsia="sr-Latn-RS"/>
        </w:rPr>
        <w:t xml:space="preserve">о утврђује </w:t>
      </w:r>
      <w:r w:rsidR="004C10E1">
        <w:rPr>
          <w:rFonts w:ascii="Times New Roman" w:eastAsia="Times New Roman" w:hAnsi="Times New Roman" w:cs="Times New Roman"/>
          <w:sz w:val="24"/>
          <w:szCs w:val="24"/>
          <w:lang w:eastAsia="sr-Latn-RS"/>
        </w:rPr>
        <w:t xml:space="preserve">испуњеност услова </w:t>
      </w:r>
      <w:r w:rsidRPr="001B4683">
        <w:rPr>
          <w:rFonts w:ascii="Times New Roman" w:eastAsia="Times New Roman" w:hAnsi="Times New Roman" w:cs="Times New Roman"/>
          <w:sz w:val="24"/>
          <w:szCs w:val="24"/>
          <w:lang w:eastAsia="sr-Latn-RS"/>
        </w:rPr>
        <w:t xml:space="preserve">за давање сагласности за измену и допуну уговора о продаји,  за располагање имовином у складу са уговором о продаји и  за уступање уговора о продаји, у складу са </w:t>
      </w:r>
      <w:r w:rsidR="00D93179" w:rsidRPr="004C10E1">
        <w:rPr>
          <w:rFonts w:ascii="Times New Roman" w:eastAsia="Times New Roman" w:hAnsi="Times New Roman" w:cs="Times New Roman"/>
          <w:sz w:val="24"/>
          <w:szCs w:val="24"/>
          <w:lang w:eastAsia="sr-Latn-RS"/>
        </w:rPr>
        <w:t>Прилогом 2</w:t>
      </w:r>
      <w:r w:rsidRPr="004C10E1">
        <w:rPr>
          <w:rFonts w:ascii="Times New Roman" w:eastAsia="Times New Roman" w:hAnsi="Times New Roman" w:cs="Times New Roman"/>
          <w:sz w:val="24"/>
          <w:szCs w:val="24"/>
          <w:lang w:eastAsia="sr-Latn-RS"/>
        </w:rPr>
        <w:t xml:space="preserve">, </w:t>
      </w:r>
      <w:r w:rsidRPr="001B4683">
        <w:rPr>
          <w:rFonts w:ascii="Times New Roman" w:eastAsia="Times New Roman" w:hAnsi="Times New Roman" w:cs="Times New Roman"/>
          <w:sz w:val="24"/>
          <w:szCs w:val="24"/>
          <w:lang w:eastAsia="sr-Latn-RS"/>
        </w:rPr>
        <w:t xml:space="preserve">који је одштампан уз ову уредбу и чини њен саставни део, </w:t>
      </w:r>
      <w:r w:rsidR="000A0D04">
        <w:rPr>
          <w:rFonts w:ascii="Times New Roman" w:eastAsia="Times New Roman" w:hAnsi="Times New Roman" w:cs="Times New Roman"/>
          <w:sz w:val="24"/>
          <w:szCs w:val="24"/>
          <w:lang w:val="sr-Cyrl-RS" w:eastAsia="sr-Latn-RS"/>
        </w:rPr>
        <w:t>и утврђује предлог одлуке.</w:t>
      </w:r>
    </w:p>
    <w:p w:rsidR="001C1010"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Писани и образложени захтев из </w:t>
      </w:r>
      <w:r w:rsidR="000A0D04">
        <w:rPr>
          <w:rFonts w:ascii="Times New Roman" w:eastAsia="Times New Roman" w:hAnsi="Times New Roman" w:cs="Times New Roman"/>
          <w:sz w:val="24"/>
          <w:szCs w:val="24"/>
          <w:lang w:val="sr-Cyrl-RS" w:eastAsia="sr-Latn-RS"/>
        </w:rPr>
        <w:t xml:space="preserve">члана 5. </w:t>
      </w:r>
      <w:r w:rsidR="000A0D04">
        <w:rPr>
          <w:rFonts w:ascii="Times New Roman" w:eastAsia="Times New Roman" w:hAnsi="Times New Roman" w:cs="Times New Roman"/>
          <w:sz w:val="24"/>
          <w:szCs w:val="24"/>
          <w:lang w:eastAsia="sr-Latn-RS"/>
        </w:rPr>
        <w:t>став 1. ов</w:t>
      </w:r>
      <w:r w:rsidR="000A0D04">
        <w:rPr>
          <w:rFonts w:ascii="Times New Roman" w:eastAsia="Times New Roman" w:hAnsi="Times New Roman" w:cs="Times New Roman"/>
          <w:sz w:val="24"/>
          <w:szCs w:val="24"/>
          <w:lang w:val="sr-Cyrl-RS" w:eastAsia="sr-Latn-RS"/>
        </w:rPr>
        <w:t>е уредбе</w:t>
      </w:r>
      <w:r w:rsidRPr="001B4683">
        <w:rPr>
          <w:rFonts w:ascii="Times New Roman" w:eastAsia="Times New Roman" w:hAnsi="Times New Roman" w:cs="Times New Roman"/>
          <w:sz w:val="24"/>
          <w:szCs w:val="24"/>
          <w:lang w:eastAsia="sr-Latn-RS"/>
        </w:rPr>
        <w:t xml:space="preserve"> Министарству подноси купац. </w:t>
      </w:r>
    </w:p>
    <w:p w:rsidR="00EC32BB" w:rsidRPr="001B4683" w:rsidRDefault="00EC32BB" w:rsidP="00456329">
      <w:pPr>
        <w:spacing w:after="0" w:line="240" w:lineRule="auto"/>
        <w:ind w:firstLine="709"/>
        <w:jc w:val="both"/>
        <w:rPr>
          <w:rFonts w:ascii="Times New Roman" w:eastAsia="Times New Roman" w:hAnsi="Times New Roman" w:cs="Times New Roman"/>
          <w:sz w:val="24"/>
          <w:szCs w:val="24"/>
          <w:lang w:eastAsia="sr-Latn-RS"/>
        </w:rPr>
      </w:pPr>
    </w:p>
    <w:p w:rsidR="001C1010" w:rsidRPr="00C73FBA" w:rsidRDefault="001C1010" w:rsidP="00572F37">
      <w:pPr>
        <w:spacing w:after="0" w:line="240" w:lineRule="auto"/>
        <w:jc w:val="center"/>
        <w:rPr>
          <w:rFonts w:ascii="Times New Roman" w:eastAsia="Times New Roman" w:hAnsi="Times New Roman" w:cs="Times New Roman"/>
          <w:bCs/>
          <w:sz w:val="24"/>
          <w:szCs w:val="24"/>
          <w:lang w:eastAsia="sr-Latn-RS"/>
        </w:rPr>
      </w:pPr>
      <w:bookmarkStart w:id="8" w:name="clan_7"/>
      <w:bookmarkEnd w:id="8"/>
      <w:r w:rsidRPr="00C73FBA">
        <w:rPr>
          <w:rFonts w:ascii="Times New Roman" w:eastAsia="Times New Roman" w:hAnsi="Times New Roman" w:cs="Times New Roman"/>
          <w:bCs/>
          <w:sz w:val="24"/>
          <w:szCs w:val="24"/>
          <w:lang w:eastAsia="sr-Latn-RS"/>
        </w:rPr>
        <w:t>Члан 7</w:t>
      </w:r>
      <w:r w:rsidRPr="00C73FBA">
        <w:rPr>
          <w:rFonts w:ascii="Times New Roman" w:eastAsia="Times New Roman" w:hAnsi="Times New Roman" w:cs="Times New Roman"/>
          <w:bCs/>
          <w:sz w:val="24"/>
          <w:szCs w:val="24"/>
          <w:lang w:val="sr-Cyrl-CS" w:eastAsia="sr-Latn-RS"/>
        </w:rPr>
        <w:t>.</w:t>
      </w:r>
    </w:p>
    <w:p w:rsidR="001C1010" w:rsidRDefault="001C1010" w:rsidP="00F14876">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Министарство пружа Комисији административно-техничку помоћ, доставља извештаје и материјале о извршењу уговорних обавеза купаца и материјале за разматрање захтева купаца за давање сагласности у складу са чланом</w:t>
      </w:r>
      <w:r>
        <w:rPr>
          <w:rFonts w:ascii="Times New Roman" w:eastAsia="Times New Roman" w:hAnsi="Times New Roman" w:cs="Times New Roman"/>
          <w:sz w:val="24"/>
          <w:szCs w:val="24"/>
          <w:lang w:eastAsia="sr-Latn-RS"/>
        </w:rPr>
        <w:t xml:space="preserve"> 6</w:t>
      </w:r>
      <w:r w:rsidRPr="001B4683">
        <w:rPr>
          <w:rFonts w:ascii="Times New Roman" w:eastAsia="Times New Roman" w:hAnsi="Times New Roman" w:cs="Times New Roman"/>
          <w:sz w:val="24"/>
          <w:szCs w:val="24"/>
          <w:lang w:eastAsia="sr-Latn-RS"/>
        </w:rPr>
        <w:t xml:space="preserve">. ове уредбе, припрема записнике са седница Комисије и доставља их Комисији, а по потреби пружа потребне информације о статусу уговора о продаји. </w:t>
      </w:r>
    </w:p>
    <w:p w:rsidR="00EC32BB" w:rsidRPr="001B4683" w:rsidRDefault="00EC32BB" w:rsidP="00456329">
      <w:pPr>
        <w:spacing w:after="0" w:line="240" w:lineRule="auto"/>
        <w:ind w:firstLine="709"/>
        <w:rPr>
          <w:rFonts w:ascii="Times New Roman" w:eastAsia="Times New Roman" w:hAnsi="Times New Roman" w:cs="Times New Roman"/>
          <w:sz w:val="24"/>
          <w:szCs w:val="24"/>
          <w:lang w:eastAsia="sr-Latn-RS"/>
        </w:rPr>
      </w:pPr>
    </w:p>
    <w:p w:rsidR="001C1010" w:rsidRPr="00C73FBA" w:rsidRDefault="001C1010" w:rsidP="00572F37">
      <w:pPr>
        <w:spacing w:after="0" w:line="240" w:lineRule="auto"/>
        <w:jc w:val="center"/>
        <w:rPr>
          <w:rFonts w:ascii="Times New Roman" w:eastAsia="Times New Roman" w:hAnsi="Times New Roman" w:cs="Times New Roman"/>
          <w:bCs/>
          <w:sz w:val="24"/>
          <w:szCs w:val="24"/>
          <w:lang w:val="sr-Cyrl-CS" w:eastAsia="sr-Latn-RS"/>
        </w:rPr>
      </w:pPr>
      <w:bookmarkStart w:id="9" w:name="clan_8"/>
      <w:bookmarkEnd w:id="9"/>
      <w:r w:rsidRPr="00C73FBA">
        <w:rPr>
          <w:rFonts w:ascii="Times New Roman" w:eastAsia="Times New Roman" w:hAnsi="Times New Roman" w:cs="Times New Roman"/>
          <w:bCs/>
          <w:sz w:val="24"/>
          <w:szCs w:val="24"/>
          <w:lang w:eastAsia="sr-Latn-RS"/>
        </w:rPr>
        <w:t>Члан 8</w:t>
      </w:r>
      <w:r w:rsidRPr="00C73FBA">
        <w:rPr>
          <w:rFonts w:ascii="Times New Roman" w:eastAsia="Times New Roman" w:hAnsi="Times New Roman" w:cs="Times New Roman"/>
          <w:bCs/>
          <w:sz w:val="24"/>
          <w:szCs w:val="24"/>
          <w:lang w:val="sr-Cyrl-CS" w:eastAsia="sr-Latn-RS"/>
        </w:rPr>
        <w:t>.</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Комисија доноси одлуку о остављању накнадног рока, ако купац није извршио обавезе у складу са уговором о продаји капитала. </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Комисија доноси одлуку о остављању новог накнадног рока, ако оцени да је купац у претходно остављеном накнадном року доставио доказе да је предузео активности у циљу извршења уговорне обавезе. </w:t>
      </w:r>
    </w:p>
    <w:p w:rsidR="001C1010"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Комисија може купцу оставити највише три узастопна накнадна рока за испуњење једне уговорне обавезе, ако оцени да је купац у претходно остављеном накнадном року доставио доказе да је предузео активности у циљу извршења уговорне обавезе, осим уколико је уговором другачије одређено.</w:t>
      </w:r>
    </w:p>
    <w:p w:rsidR="00EC32BB" w:rsidRPr="001B4683" w:rsidRDefault="00EC32BB" w:rsidP="00456329">
      <w:pPr>
        <w:spacing w:after="0" w:line="240" w:lineRule="auto"/>
        <w:ind w:firstLine="709"/>
        <w:jc w:val="both"/>
        <w:rPr>
          <w:rFonts w:ascii="Times New Roman" w:eastAsia="Times New Roman" w:hAnsi="Times New Roman" w:cs="Times New Roman"/>
          <w:sz w:val="24"/>
          <w:szCs w:val="24"/>
          <w:lang w:eastAsia="sr-Latn-RS"/>
        </w:rPr>
      </w:pPr>
    </w:p>
    <w:p w:rsidR="001C1010" w:rsidRPr="00C73FBA" w:rsidRDefault="001C1010" w:rsidP="0097176A">
      <w:pPr>
        <w:spacing w:after="0" w:line="240" w:lineRule="auto"/>
        <w:jc w:val="center"/>
        <w:rPr>
          <w:rFonts w:ascii="Times New Roman" w:eastAsia="Times New Roman" w:hAnsi="Times New Roman" w:cs="Times New Roman"/>
          <w:bCs/>
          <w:sz w:val="24"/>
          <w:szCs w:val="24"/>
          <w:lang w:eastAsia="sr-Latn-RS"/>
        </w:rPr>
      </w:pPr>
      <w:bookmarkStart w:id="10" w:name="clan_9"/>
      <w:bookmarkEnd w:id="10"/>
      <w:r w:rsidRPr="00C73FBA">
        <w:rPr>
          <w:rFonts w:ascii="Times New Roman" w:eastAsia="Times New Roman" w:hAnsi="Times New Roman" w:cs="Times New Roman"/>
          <w:bCs/>
          <w:sz w:val="24"/>
          <w:szCs w:val="24"/>
          <w:lang w:eastAsia="sr-Latn-RS"/>
        </w:rPr>
        <w:t>Члан 9</w:t>
      </w:r>
      <w:r w:rsidRPr="00C73FBA">
        <w:rPr>
          <w:rFonts w:ascii="Times New Roman" w:eastAsia="Times New Roman" w:hAnsi="Times New Roman" w:cs="Times New Roman"/>
          <w:bCs/>
          <w:sz w:val="24"/>
          <w:szCs w:val="24"/>
          <w:lang w:val="sr-Cyrl-CS" w:eastAsia="sr-Latn-RS"/>
        </w:rPr>
        <w:t>.</w:t>
      </w:r>
    </w:p>
    <w:p w:rsidR="001C1010" w:rsidRPr="001B4683" w:rsidRDefault="001C1010" w:rsidP="00456329">
      <w:pPr>
        <w:spacing w:after="0" w:line="240" w:lineRule="auto"/>
        <w:ind w:firstLine="708"/>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За извршавање уговорних обавеза из уговора о продаји капитала купцу се оставља накнадни рок у трајању од 60 дана од дана пријема обавештења о остављању накнадног рока, осим уколико је уговором другачије одређено. </w:t>
      </w:r>
    </w:p>
    <w:p w:rsidR="00EC32BB" w:rsidRPr="000A0D04" w:rsidRDefault="001C1010" w:rsidP="000A0D04">
      <w:pPr>
        <w:spacing w:after="0" w:line="240" w:lineRule="auto"/>
        <w:ind w:firstLine="709"/>
        <w:jc w:val="both"/>
        <w:rPr>
          <w:rFonts w:ascii="Times New Roman" w:eastAsia="Times New Roman" w:hAnsi="Times New Roman" w:cs="Times New Roman"/>
          <w:sz w:val="24"/>
          <w:szCs w:val="24"/>
          <w:lang w:val="sr-Cyrl-RS" w:eastAsia="sr-Latn-RS"/>
        </w:rPr>
      </w:pPr>
      <w:r w:rsidRPr="001B4683">
        <w:rPr>
          <w:rFonts w:ascii="Times New Roman" w:eastAsia="Times New Roman" w:hAnsi="Times New Roman" w:cs="Times New Roman"/>
          <w:sz w:val="24"/>
          <w:szCs w:val="24"/>
          <w:lang w:eastAsia="sr-Latn-RS"/>
        </w:rPr>
        <w:t>Изузетно од става 1. овог члана, за извршавање уговорних обавеза достављања банкарске гаранције и ревизорског извештаја, купцу се оставља накнадни рок у трајању од 30 дана од дана пријема обавештења о остављању накнадног рока, осим уколико је уговором другачије одређено.</w:t>
      </w:r>
    </w:p>
    <w:p w:rsidR="00D93179" w:rsidRPr="000A0D04" w:rsidRDefault="00D93179" w:rsidP="000A0D04">
      <w:pPr>
        <w:spacing w:after="0" w:line="240" w:lineRule="auto"/>
        <w:jc w:val="both"/>
        <w:rPr>
          <w:rFonts w:ascii="Times New Roman" w:eastAsia="Times New Roman" w:hAnsi="Times New Roman" w:cs="Times New Roman"/>
          <w:sz w:val="24"/>
          <w:szCs w:val="24"/>
          <w:lang w:val="sr-Cyrl-RS" w:eastAsia="sr-Latn-RS"/>
        </w:rPr>
      </w:pPr>
    </w:p>
    <w:p w:rsidR="001C1010" w:rsidRPr="00C73FBA" w:rsidRDefault="001C1010" w:rsidP="0097176A">
      <w:pPr>
        <w:spacing w:after="0" w:line="240" w:lineRule="auto"/>
        <w:jc w:val="center"/>
        <w:rPr>
          <w:rFonts w:ascii="Times New Roman" w:eastAsia="Times New Roman" w:hAnsi="Times New Roman" w:cs="Times New Roman"/>
          <w:bCs/>
          <w:sz w:val="24"/>
          <w:szCs w:val="24"/>
          <w:lang w:eastAsia="sr-Latn-RS"/>
        </w:rPr>
      </w:pPr>
      <w:bookmarkStart w:id="11" w:name="clan_10"/>
      <w:bookmarkEnd w:id="11"/>
      <w:r w:rsidRPr="00C73FBA">
        <w:rPr>
          <w:rFonts w:ascii="Times New Roman" w:eastAsia="Times New Roman" w:hAnsi="Times New Roman" w:cs="Times New Roman"/>
          <w:bCs/>
          <w:sz w:val="24"/>
          <w:szCs w:val="24"/>
          <w:lang w:eastAsia="sr-Latn-RS"/>
        </w:rPr>
        <w:t>Члан 10</w:t>
      </w:r>
      <w:r w:rsidRPr="00C73FBA">
        <w:rPr>
          <w:rFonts w:ascii="Times New Roman" w:eastAsia="Times New Roman" w:hAnsi="Times New Roman" w:cs="Times New Roman"/>
          <w:bCs/>
          <w:sz w:val="24"/>
          <w:szCs w:val="24"/>
          <w:lang w:val="sr-Cyrl-CS" w:eastAsia="sr-Latn-RS"/>
        </w:rPr>
        <w:t>.</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Комисија може донети одлуку о остављању накнадног рока у дужем или краћем трајању од рока из члана 9. ове уредбе у случају оправданих разлога. </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lastRenderedPageBreak/>
        <w:t xml:space="preserve">Оправданим разлозима из става 1. овог члана, за остављање дужег накнадног рока, сматрају се нарочито: </w:t>
      </w:r>
    </w:p>
    <w:p w:rsidR="001C1010" w:rsidRPr="001B4683" w:rsidRDefault="00D93179" w:rsidP="00456329">
      <w:pPr>
        <w:spacing w:after="0" w:line="240" w:lineRule="auto"/>
        <w:ind w:firstLine="709"/>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1)</w:t>
      </w:r>
      <w:r w:rsidR="001C1010">
        <w:rPr>
          <w:rFonts w:ascii="Times New Roman" w:eastAsia="Times New Roman" w:hAnsi="Times New Roman" w:cs="Times New Roman"/>
          <w:sz w:val="24"/>
          <w:szCs w:val="24"/>
          <w:lang w:val="sr-Cyrl-CS" w:eastAsia="sr-Latn-RS"/>
        </w:rPr>
        <w:t xml:space="preserve"> </w:t>
      </w:r>
      <w:r w:rsidR="001C1010" w:rsidRPr="001B4683">
        <w:rPr>
          <w:rFonts w:ascii="Times New Roman" w:eastAsia="Times New Roman" w:hAnsi="Times New Roman" w:cs="Times New Roman"/>
          <w:sz w:val="24"/>
          <w:szCs w:val="24"/>
          <w:lang w:eastAsia="sr-Latn-RS"/>
        </w:rPr>
        <w:t>трајање одговарајућег поступка пред надлежним органом (прибављање дозвола, одобрења, сагласности</w:t>
      </w:r>
      <w:r w:rsidR="000A0D04" w:rsidRPr="000A0D04">
        <w:rPr>
          <w:rFonts w:ascii="Times New Roman" w:eastAsia="Times New Roman" w:hAnsi="Times New Roman" w:cs="Times New Roman"/>
          <w:sz w:val="24"/>
          <w:szCs w:val="24"/>
          <w:lang w:eastAsia="sr-Latn-RS"/>
        </w:rPr>
        <w:t xml:space="preserve"> и друге документације</w:t>
      </w:r>
      <w:r w:rsidR="001C1010" w:rsidRPr="001B4683">
        <w:rPr>
          <w:rFonts w:ascii="Times New Roman" w:eastAsia="Times New Roman" w:hAnsi="Times New Roman" w:cs="Times New Roman"/>
          <w:sz w:val="24"/>
          <w:szCs w:val="24"/>
          <w:lang w:eastAsia="sr-Latn-RS"/>
        </w:rPr>
        <w:t xml:space="preserve">, </w:t>
      </w:r>
      <w:r w:rsidR="000A0D04">
        <w:rPr>
          <w:rFonts w:ascii="Times New Roman" w:eastAsia="Times New Roman" w:hAnsi="Times New Roman" w:cs="Times New Roman"/>
          <w:sz w:val="24"/>
          <w:szCs w:val="24"/>
          <w:lang w:val="sr-Cyrl-RS" w:eastAsia="sr-Latn-RS"/>
        </w:rPr>
        <w:t xml:space="preserve">као и </w:t>
      </w:r>
      <w:r w:rsidR="001C1010" w:rsidRPr="001B4683">
        <w:rPr>
          <w:rFonts w:ascii="Times New Roman" w:eastAsia="Times New Roman" w:hAnsi="Times New Roman" w:cs="Times New Roman"/>
          <w:sz w:val="24"/>
          <w:szCs w:val="24"/>
          <w:lang w:eastAsia="sr-Latn-RS"/>
        </w:rPr>
        <w:t xml:space="preserve">обрада захтева); </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2</w:t>
      </w:r>
      <w:r w:rsidR="00D93179">
        <w:rPr>
          <w:rFonts w:ascii="Times New Roman" w:eastAsia="Times New Roman" w:hAnsi="Times New Roman" w:cs="Times New Roman"/>
          <w:sz w:val="24"/>
          <w:szCs w:val="24"/>
          <w:lang w:eastAsia="sr-Latn-RS"/>
        </w:rPr>
        <w:t>)</w:t>
      </w:r>
      <w:r>
        <w:rPr>
          <w:rFonts w:ascii="Times New Roman" w:eastAsia="Times New Roman" w:hAnsi="Times New Roman" w:cs="Times New Roman"/>
          <w:sz w:val="24"/>
          <w:szCs w:val="24"/>
          <w:lang w:eastAsia="sr-Latn-RS"/>
        </w:rPr>
        <w:t xml:space="preserve"> </w:t>
      </w:r>
      <w:r w:rsidRPr="001B4683">
        <w:rPr>
          <w:rFonts w:ascii="Times New Roman" w:eastAsia="Times New Roman" w:hAnsi="Times New Roman" w:cs="Times New Roman"/>
          <w:sz w:val="24"/>
          <w:szCs w:val="24"/>
          <w:lang w:eastAsia="sr-Latn-RS"/>
        </w:rPr>
        <w:t xml:space="preserve">кашњење у извршењу уговорне обавезе из разлога на које купац није могао да утиче; </w:t>
      </w:r>
    </w:p>
    <w:p w:rsidR="001C1010" w:rsidRDefault="001C1010" w:rsidP="00456329">
      <w:pPr>
        <w:spacing w:after="0" w:line="240" w:lineRule="auto"/>
        <w:ind w:firstLine="709"/>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3</w:t>
      </w:r>
      <w:r w:rsidR="00D93179">
        <w:rPr>
          <w:rFonts w:ascii="Times New Roman" w:eastAsia="Times New Roman" w:hAnsi="Times New Roman" w:cs="Times New Roman"/>
          <w:sz w:val="24"/>
          <w:szCs w:val="24"/>
          <w:lang w:eastAsia="sr-Latn-RS"/>
        </w:rPr>
        <w:t>)</w:t>
      </w:r>
      <w:r>
        <w:rPr>
          <w:rFonts w:ascii="Times New Roman" w:eastAsia="Times New Roman" w:hAnsi="Times New Roman" w:cs="Times New Roman"/>
          <w:sz w:val="24"/>
          <w:szCs w:val="24"/>
          <w:lang w:eastAsia="sr-Latn-RS"/>
        </w:rPr>
        <w:t xml:space="preserve"> </w:t>
      </w:r>
      <w:r w:rsidRPr="001B4683">
        <w:rPr>
          <w:rFonts w:ascii="Times New Roman" w:eastAsia="Times New Roman" w:hAnsi="Times New Roman" w:cs="Times New Roman"/>
          <w:sz w:val="24"/>
          <w:szCs w:val="24"/>
          <w:lang w:eastAsia="sr-Latn-RS"/>
        </w:rPr>
        <w:t>сезонски карактер пословања.</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Оправданим разлозима из става 1. овог члана, за остављање краћег накнадног рока, сматрају се нарочито: </w:t>
      </w:r>
    </w:p>
    <w:p w:rsidR="001C1010" w:rsidRPr="001B4683" w:rsidRDefault="00D93179" w:rsidP="00456329">
      <w:pPr>
        <w:spacing w:after="0" w:line="240" w:lineRule="auto"/>
        <w:ind w:firstLine="709"/>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1)</w:t>
      </w:r>
      <w:r w:rsidR="001C1010">
        <w:rPr>
          <w:rFonts w:ascii="Times New Roman" w:eastAsia="Times New Roman" w:hAnsi="Times New Roman" w:cs="Times New Roman"/>
          <w:sz w:val="24"/>
          <w:szCs w:val="24"/>
          <w:lang w:eastAsia="sr-Latn-RS"/>
        </w:rPr>
        <w:t xml:space="preserve"> </w:t>
      </w:r>
      <w:r w:rsidR="001C1010" w:rsidRPr="001B4683">
        <w:rPr>
          <w:rFonts w:ascii="Times New Roman" w:eastAsia="Times New Roman" w:hAnsi="Times New Roman" w:cs="Times New Roman"/>
          <w:sz w:val="24"/>
          <w:szCs w:val="24"/>
          <w:lang w:eastAsia="sr-Latn-RS"/>
        </w:rPr>
        <w:t>спречавање негативних последица по субјек</w:t>
      </w:r>
      <w:r w:rsidR="000A0D04">
        <w:rPr>
          <w:rFonts w:ascii="Times New Roman" w:eastAsia="Times New Roman" w:hAnsi="Times New Roman" w:cs="Times New Roman"/>
          <w:sz w:val="24"/>
          <w:szCs w:val="24"/>
          <w:lang w:eastAsia="sr-Latn-RS"/>
        </w:rPr>
        <w:t>т приватизације и по запослене</w:t>
      </w:r>
      <w:r w:rsidR="000A0D04">
        <w:rPr>
          <w:rFonts w:ascii="Times New Roman" w:eastAsia="Times New Roman" w:hAnsi="Times New Roman" w:cs="Times New Roman"/>
          <w:sz w:val="24"/>
          <w:szCs w:val="24"/>
          <w:lang w:val="sr-Cyrl-RS" w:eastAsia="sr-Latn-RS"/>
        </w:rPr>
        <w:t>;</w:t>
      </w:r>
      <w:r w:rsidR="001C1010" w:rsidRPr="001B4683">
        <w:rPr>
          <w:rFonts w:ascii="Times New Roman" w:eastAsia="Times New Roman" w:hAnsi="Times New Roman" w:cs="Times New Roman"/>
          <w:sz w:val="24"/>
          <w:szCs w:val="24"/>
          <w:lang w:eastAsia="sr-Latn-RS"/>
        </w:rPr>
        <w:t xml:space="preserve"> </w:t>
      </w:r>
    </w:p>
    <w:p w:rsidR="001C1010" w:rsidRDefault="00D93179" w:rsidP="00456329">
      <w:pPr>
        <w:spacing w:after="0" w:line="240" w:lineRule="auto"/>
        <w:ind w:firstLine="709"/>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2)</w:t>
      </w:r>
      <w:r w:rsidR="001C1010">
        <w:rPr>
          <w:rFonts w:ascii="Times New Roman" w:eastAsia="Times New Roman" w:hAnsi="Times New Roman" w:cs="Times New Roman"/>
          <w:sz w:val="24"/>
          <w:szCs w:val="24"/>
          <w:lang w:eastAsia="sr-Latn-RS"/>
        </w:rPr>
        <w:t xml:space="preserve"> </w:t>
      </w:r>
      <w:r w:rsidR="001C1010" w:rsidRPr="001B4683">
        <w:rPr>
          <w:rFonts w:ascii="Times New Roman" w:eastAsia="Times New Roman" w:hAnsi="Times New Roman" w:cs="Times New Roman"/>
          <w:sz w:val="24"/>
          <w:szCs w:val="24"/>
          <w:lang w:eastAsia="sr-Latn-RS"/>
        </w:rPr>
        <w:t xml:space="preserve">потреба предузимања хитних мера. </w:t>
      </w:r>
    </w:p>
    <w:p w:rsidR="00EC32BB" w:rsidRPr="001B4683" w:rsidRDefault="00EC32BB" w:rsidP="00456329">
      <w:pPr>
        <w:spacing w:after="0" w:line="240" w:lineRule="auto"/>
        <w:ind w:firstLine="709"/>
        <w:jc w:val="both"/>
        <w:rPr>
          <w:rFonts w:ascii="Times New Roman" w:eastAsia="Times New Roman" w:hAnsi="Times New Roman" w:cs="Times New Roman"/>
          <w:sz w:val="24"/>
          <w:szCs w:val="24"/>
          <w:lang w:eastAsia="sr-Latn-RS"/>
        </w:rPr>
      </w:pPr>
    </w:p>
    <w:p w:rsidR="001C1010" w:rsidRPr="008E3394" w:rsidRDefault="001C1010" w:rsidP="0097176A">
      <w:pPr>
        <w:spacing w:after="0" w:line="240" w:lineRule="auto"/>
        <w:jc w:val="center"/>
        <w:rPr>
          <w:rFonts w:ascii="Times New Roman" w:eastAsia="Times New Roman" w:hAnsi="Times New Roman" w:cs="Times New Roman"/>
          <w:bCs/>
          <w:sz w:val="24"/>
          <w:szCs w:val="24"/>
          <w:lang w:eastAsia="sr-Latn-RS"/>
        </w:rPr>
      </w:pPr>
      <w:bookmarkStart w:id="12" w:name="clan_11"/>
      <w:bookmarkEnd w:id="12"/>
      <w:r w:rsidRPr="008E3394">
        <w:rPr>
          <w:rFonts w:ascii="Times New Roman" w:eastAsia="Times New Roman" w:hAnsi="Times New Roman" w:cs="Times New Roman"/>
          <w:bCs/>
          <w:sz w:val="24"/>
          <w:szCs w:val="24"/>
          <w:lang w:eastAsia="sr-Latn-RS"/>
        </w:rPr>
        <w:t>Члан 11</w:t>
      </w:r>
      <w:r w:rsidRPr="008E3394">
        <w:rPr>
          <w:rFonts w:ascii="Times New Roman" w:eastAsia="Times New Roman" w:hAnsi="Times New Roman" w:cs="Times New Roman"/>
          <w:bCs/>
          <w:sz w:val="24"/>
          <w:szCs w:val="24"/>
          <w:lang w:val="sr-Cyrl-CS" w:eastAsia="sr-Latn-RS"/>
        </w:rPr>
        <w:t>.</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Накнадни рок одређен купцу </w:t>
      </w:r>
      <w:r w:rsidR="000A0D04">
        <w:rPr>
          <w:rFonts w:ascii="Times New Roman" w:eastAsia="Times New Roman" w:hAnsi="Times New Roman" w:cs="Times New Roman"/>
          <w:sz w:val="24"/>
          <w:szCs w:val="24"/>
          <w:lang w:eastAsia="sr-Latn-RS"/>
        </w:rPr>
        <w:t>за извршење обавез</w:t>
      </w:r>
      <w:r w:rsidR="000A0D04">
        <w:rPr>
          <w:rFonts w:ascii="Times New Roman" w:eastAsia="Times New Roman" w:hAnsi="Times New Roman" w:cs="Times New Roman"/>
          <w:sz w:val="24"/>
          <w:szCs w:val="24"/>
          <w:lang w:val="sr-Cyrl-RS" w:eastAsia="sr-Latn-RS"/>
        </w:rPr>
        <w:t>а</w:t>
      </w:r>
      <w:r w:rsidRPr="001B4683">
        <w:rPr>
          <w:rFonts w:ascii="Times New Roman" w:eastAsia="Times New Roman" w:hAnsi="Times New Roman" w:cs="Times New Roman"/>
          <w:sz w:val="24"/>
          <w:szCs w:val="24"/>
          <w:lang w:eastAsia="sr-Latn-RS"/>
        </w:rPr>
        <w:t xml:space="preserve"> из уговора о продаји капитала, подразумева контролу поступања у складу са остављеним накнадним роком. </w:t>
      </w:r>
    </w:p>
    <w:p w:rsidR="001C1010"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Остављање накнадног рока за једну или више уговорних обавеза не сматра се продужењем рока за извршење других уговорних обавеза. </w:t>
      </w:r>
    </w:p>
    <w:p w:rsidR="00EC32BB" w:rsidRPr="001B4683" w:rsidRDefault="00EC32BB" w:rsidP="00456329">
      <w:pPr>
        <w:spacing w:after="0" w:line="240" w:lineRule="auto"/>
        <w:ind w:firstLine="709"/>
        <w:jc w:val="both"/>
        <w:rPr>
          <w:rFonts w:ascii="Times New Roman" w:eastAsia="Times New Roman" w:hAnsi="Times New Roman" w:cs="Times New Roman"/>
          <w:sz w:val="24"/>
          <w:szCs w:val="24"/>
          <w:lang w:eastAsia="sr-Latn-RS"/>
        </w:rPr>
      </w:pPr>
    </w:p>
    <w:p w:rsidR="001C1010" w:rsidRPr="008E3394" w:rsidRDefault="001C1010" w:rsidP="0097176A">
      <w:pPr>
        <w:spacing w:after="0" w:line="240" w:lineRule="auto"/>
        <w:jc w:val="center"/>
        <w:rPr>
          <w:rFonts w:ascii="Times New Roman" w:eastAsia="Times New Roman" w:hAnsi="Times New Roman" w:cs="Times New Roman"/>
          <w:bCs/>
          <w:sz w:val="24"/>
          <w:szCs w:val="24"/>
          <w:lang w:eastAsia="sr-Latn-RS"/>
        </w:rPr>
      </w:pPr>
      <w:bookmarkStart w:id="13" w:name="clan_12"/>
      <w:bookmarkEnd w:id="13"/>
      <w:r w:rsidRPr="008E3394">
        <w:rPr>
          <w:rFonts w:ascii="Times New Roman" w:eastAsia="Times New Roman" w:hAnsi="Times New Roman" w:cs="Times New Roman"/>
          <w:bCs/>
          <w:sz w:val="24"/>
          <w:szCs w:val="24"/>
          <w:lang w:eastAsia="sr-Latn-RS"/>
        </w:rPr>
        <w:t>Члан 12</w:t>
      </w:r>
      <w:r w:rsidRPr="008E3394">
        <w:rPr>
          <w:rFonts w:ascii="Times New Roman" w:eastAsia="Times New Roman" w:hAnsi="Times New Roman" w:cs="Times New Roman"/>
          <w:bCs/>
          <w:sz w:val="24"/>
          <w:szCs w:val="24"/>
          <w:lang w:val="sr-Cyrl-CS" w:eastAsia="sr-Latn-RS"/>
        </w:rPr>
        <w:t>.</w:t>
      </w:r>
    </w:p>
    <w:p w:rsidR="001C1010"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Комисија доноси одлуку да су се стекли услови да се уговор о продаји капитала сматра раскинутим због неиспуњења уговорних обавеза ако, ни у накнадно остављеном року за испуњење уговорне обавезе, купац не отклони повреде уговорних обавеза из члана 40. став 1. Закона о приватизацији. </w:t>
      </w:r>
    </w:p>
    <w:p w:rsidR="00EC32BB" w:rsidRPr="001B4683" w:rsidRDefault="00EC32BB" w:rsidP="00456329">
      <w:pPr>
        <w:spacing w:after="0" w:line="240" w:lineRule="auto"/>
        <w:ind w:firstLine="709"/>
        <w:jc w:val="both"/>
        <w:rPr>
          <w:rFonts w:ascii="Times New Roman" w:eastAsia="Times New Roman" w:hAnsi="Times New Roman" w:cs="Times New Roman"/>
          <w:sz w:val="24"/>
          <w:szCs w:val="24"/>
          <w:lang w:eastAsia="sr-Latn-RS"/>
        </w:rPr>
      </w:pPr>
    </w:p>
    <w:p w:rsidR="001C1010" w:rsidRPr="008E3394" w:rsidRDefault="001C1010" w:rsidP="0097176A">
      <w:pPr>
        <w:spacing w:after="0" w:line="240" w:lineRule="auto"/>
        <w:jc w:val="center"/>
        <w:rPr>
          <w:rFonts w:ascii="Times New Roman" w:eastAsia="Times New Roman" w:hAnsi="Times New Roman" w:cs="Times New Roman"/>
          <w:bCs/>
          <w:sz w:val="24"/>
          <w:szCs w:val="24"/>
          <w:lang w:eastAsia="sr-Latn-RS"/>
        </w:rPr>
      </w:pPr>
      <w:bookmarkStart w:id="14" w:name="clan_13"/>
      <w:bookmarkEnd w:id="14"/>
      <w:r w:rsidRPr="008E3394">
        <w:rPr>
          <w:rFonts w:ascii="Times New Roman" w:eastAsia="Times New Roman" w:hAnsi="Times New Roman" w:cs="Times New Roman"/>
          <w:bCs/>
          <w:sz w:val="24"/>
          <w:szCs w:val="24"/>
          <w:lang w:eastAsia="sr-Latn-RS"/>
        </w:rPr>
        <w:t>Члан 13</w:t>
      </w:r>
      <w:r w:rsidRPr="008E3394">
        <w:rPr>
          <w:rFonts w:ascii="Times New Roman" w:eastAsia="Times New Roman" w:hAnsi="Times New Roman" w:cs="Times New Roman"/>
          <w:bCs/>
          <w:sz w:val="24"/>
          <w:szCs w:val="24"/>
          <w:lang w:val="sr-Cyrl-CS" w:eastAsia="sr-Latn-RS"/>
        </w:rPr>
        <w:t>.</w:t>
      </w:r>
    </w:p>
    <w:p w:rsidR="001C1010"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На предузимање мера у поступку контроле уговора о продаји имовине сходно се примењују одредбе чл. 8-11. ове уредбе. </w:t>
      </w:r>
    </w:p>
    <w:p w:rsidR="00EC32BB" w:rsidRPr="001B4683" w:rsidRDefault="00EC32BB" w:rsidP="00456329">
      <w:pPr>
        <w:spacing w:after="0" w:line="240" w:lineRule="auto"/>
        <w:ind w:firstLine="709"/>
        <w:jc w:val="both"/>
        <w:rPr>
          <w:rFonts w:ascii="Times New Roman" w:eastAsia="Times New Roman" w:hAnsi="Times New Roman" w:cs="Times New Roman"/>
          <w:sz w:val="24"/>
          <w:szCs w:val="24"/>
          <w:lang w:eastAsia="sr-Latn-RS"/>
        </w:rPr>
      </w:pPr>
    </w:p>
    <w:p w:rsidR="001C1010" w:rsidRPr="008E3394" w:rsidRDefault="001C1010" w:rsidP="00CD23BF">
      <w:pPr>
        <w:spacing w:after="0" w:line="240" w:lineRule="auto"/>
        <w:jc w:val="center"/>
        <w:rPr>
          <w:rFonts w:ascii="Times New Roman" w:eastAsia="Times New Roman" w:hAnsi="Times New Roman" w:cs="Times New Roman"/>
          <w:bCs/>
          <w:sz w:val="24"/>
          <w:szCs w:val="24"/>
          <w:lang w:eastAsia="sr-Latn-RS"/>
        </w:rPr>
      </w:pPr>
      <w:bookmarkStart w:id="15" w:name="clan_14"/>
      <w:bookmarkEnd w:id="15"/>
      <w:r w:rsidRPr="008E3394">
        <w:rPr>
          <w:rFonts w:ascii="Times New Roman" w:eastAsia="Times New Roman" w:hAnsi="Times New Roman" w:cs="Times New Roman"/>
          <w:bCs/>
          <w:sz w:val="24"/>
          <w:szCs w:val="24"/>
          <w:lang w:eastAsia="sr-Latn-RS"/>
        </w:rPr>
        <w:t>Члан 14</w:t>
      </w:r>
      <w:r w:rsidRPr="008E3394">
        <w:rPr>
          <w:rFonts w:ascii="Times New Roman" w:eastAsia="Times New Roman" w:hAnsi="Times New Roman" w:cs="Times New Roman"/>
          <w:bCs/>
          <w:sz w:val="24"/>
          <w:szCs w:val="24"/>
          <w:lang w:val="sr-Cyrl-CS" w:eastAsia="sr-Latn-RS"/>
        </w:rPr>
        <w:t>.</w:t>
      </w:r>
    </w:p>
    <w:p w:rsidR="001C1010"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Комисија доноси одлуку да су се стекли услови да се уговор о продаји имовине сматра раскинутим због неиспуњења уговорних обавеза ако, ни у накнадно остављеном року за испуњење уговорне обавезе, купац не отклони повреде уговорних обавеза из члана 54. став 1. Закона о приватизацији. </w:t>
      </w:r>
    </w:p>
    <w:p w:rsidR="00EC32BB" w:rsidRPr="001B4683" w:rsidRDefault="00EC32BB" w:rsidP="00456329">
      <w:pPr>
        <w:spacing w:after="0" w:line="240" w:lineRule="auto"/>
        <w:ind w:firstLine="709"/>
        <w:jc w:val="both"/>
        <w:rPr>
          <w:rFonts w:ascii="Times New Roman" w:eastAsia="Times New Roman" w:hAnsi="Times New Roman" w:cs="Times New Roman"/>
          <w:sz w:val="24"/>
          <w:szCs w:val="24"/>
          <w:lang w:eastAsia="sr-Latn-RS"/>
        </w:rPr>
      </w:pPr>
    </w:p>
    <w:p w:rsidR="001C1010" w:rsidRPr="008E3394" w:rsidRDefault="001C1010" w:rsidP="00CD23BF">
      <w:pPr>
        <w:spacing w:after="0" w:line="240" w:lineRule="auto"/>
        <w:jc w:val="center"/>
        <w:rPr>
          <w:rFonts w:ascii="Times New Roman" w:eastAsia="Times New Roman" w:hAnsi="Times New Roman" w:cs="Times New Roman"/>
          <w:bCs/>
          <w:sz w:val="24"/>
          <w:szCs w:val="24"/>
          <w:lang w:eastAsia="sr-Latn-RS"/>
        </w:rPr>
      </w:pPr>
      <w:bookmarkStart w:id="16" w:name="clan_15"/>
      <w:bookmarkEnd w:id="16"/>
      <w:r w:rsidRPr="008E3394">
        <w:rPr>
          <w:rFonts w:ascii="Times New Roman" w:eastAsia="Times New Roman" w:hAnsi="Times New Roman" w:cs="Times New Roman"/>
          <w:bCs/>
          <w:sz w:val="24"/>
          <w:szCs w:val="24"/>
          <w:lang w:eastAsia="sr-Latn-RS"/>
        </w:rPr>
        <w:t>Члан 15</w:t>
      </w:r>
      <w:r w:rsidRPr="008E3394">
        <w:rPr>
          <w:rFonts w:ascii="Times New Roman" w:eastAsia="Times New Roman" w:hAnsi="Times New Roman" w:cs="Times New Roman"/>
          <w:bCs/>
          <w:sz w:val="24"/>
          <w:szCs w:val="24"/>
          <w:lang w:val="sr-Cyrl-CS" w:eastAsia="sr-Latn-RS"/>
        </w:rPr>
        <w:t>.</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После спроведене контроле извршења уговорних обавеза купца из уговора о продаји, </w:t>
      </w:r>
      <w:r>
        <w:rPr>
          <w:rFonts w:ascii="Times New Roman" w:eastAsia="Times New Roman" w:hAnsi="Times New Roman" w:cs="Times New Roman"/>
          <w:sz w:val="24"/>
          <w:szCs w:val="24"/>
          <w:lang w:eastAsia="sr-Latn-RS"/>
        </w:rPr>
        <w:t>М</w:t>
      </w:r>
      <w:r w:rsidRPr="001B4683">
        <w:rPr>
          <w:rFonts w:ascii="Times New Roman" w:eastAsia="Times New Roman" w:hAnsi="Times New Roman" w:cs="Times New Roman"/>
          <w:sz w:val="24"/>
          <w:szCs w:val="24"/>
          <w:lang w:eastAsia="sr-Latn-RS"/>
        </w:rPr>
        <w:t xml:space="preserve">инистарство сачињава извештај о извршавању уговорних обавеза. </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Извештај из става 1. овог члана садржи податке о извршењу уговорних обавеза, а нарочито: </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1) уводни део - основни подаци о субјекту приватизације (назив, матични број, регистрована делатност, структура капитала, број запослених); основни подаци о купцу (име или назив купца, матични број); подаци о уговору о продаји (датум закљу</w:t>
      </w:r>
      <w:r w:rsidR="000A0D04">
        <w:rPr>
          <w:rFonts w:ascii="Times New Roman" w:eastAsia="Times New Roman" w:hAnsi="Times New Roman" w:cs="Times New Roman"/>
          <w:sz w:val="24"/>
          <w:szCs w:val="24"/>
          <w:lang w:eastAsia="sr-Latn-RS"/>
        </w:rPr>
        <w:t xml:space="preserve">чења уговора и датум наступања </w:t>
      </w:r>
      <w:r w:rsidR="000A0D04">
        <w:rPr>
          <w:rFonts w:ascii="Times New Roman" w:eastAsia="Times New Roman" w:hAnsi="Times New Roman" w:cs="Times New Roman"/>
          <w:sz w:val="24"/>
          <w:szCs w:val="24"/>
          <w:lang w:val="sr-Cyrl-RS" w:eastAsia="sr-Latn-RS"/>
        </w:rPr>
        <w:t>о</w:t>
      </w:r>
      <w:r w:rsidRPr="001B4683">
        <w:rPr>
          <w:rFonts w:ascii="Times New Roman" w:eastAsia="Times New Roman" w:hAnsi="Times New Roman" w:cs="Times New Roman"/>
          <w:sz w:val="24"/>
          <w:szCs w:val="24"/>
          <w:lang w:eastAsia="sr-Latn-RS"/>
        </w:rPr>
        <w:t xml:space="preserve">дложног услова); датуме одлука о предузетим мерама према купцу; </w:t>
      </w:r>
    </w:p>
    <w:p w:rsidR="001C1010" w:rsidRPr="001B4683" w:rsidRDefault="001C1010" w:rsidP="00C0576B">
      <w:pPr>
        <w:tabs>
          <w:tab w:val="left" w:pos="9072"/>
        </w:tabs>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2) основ вршења контроле (контрола по доспећу уговорних обавеза или контрола поступања купца у накнадном року); </w:t>
      </w:r>
    </w:p>
    <w:p w:rsidR="001C1010" w:rsidRPr="001B4683" w:rsidRDefault="000A0D04" w:rsidP="00456329">
      <w:pPr>
        <w:spacing w:after="0" w:line="240" w:lineRule="auto"/>
        <w:ind w:firstLine="709"/>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3) </w:t>
      </w:r>
      <w:r w:rsidR="001C1010" w:rsidRPr="001B4683">
        <w:rPr>
          <w:rFonts w:ascii="Times New Roman" w:eastAsia="Times New Roman" w:hAnsi="Times New Roman" w:cs="Times New Roman"/>
          <w:sz w:val="24"/>
          <w:szCs w:val="24"/>
          <w:lang w:eastAsia="sr-Latn-RS"/>
        </w:rPr>
        <w:t xml:space="preserve">текст одредбе уговора о продаји, опис извршења и мишљење </w:t>
      </w:r>
      <w:r>
        <w:rPr>
          <w:rFonts w:ascii="Times New Roman" w:eastAsia="Times New Roman" w:hAnsi="Times New Roman" w:cs="Times New Roman"/>
          <w:sz w:val="24"/>
          <w:szCs w:val="24"/>
          <w:lang w:val="sr-Cyrl-RS" w:eastAsia="sr-Latn-RS"/>
        </w:rPr>
        <w:t xml:space="preserve">овлашћеног </w:t>
      </w:r>
      <w:r w:rsidR="001C1010" w:rsidRPr="001B4683">
        <w:rPr>
          <w:rFonts w:ascii="Times New Roman" w:eastAsia="Times New Roman" w:hAnsi="Times New Roman" w:cs="Times New Roman"/>
          <w:sz w:val="24"/>
          <w:szCs w:val="24"/>
          <w:lang w:eastAsia="sr-Latn-RS"/>
        </w:rPr>
        <w:t xml:space="preserve">ревизора и </w:t>
      </w:r>
      <w:r w:rsidR="001C1010">
        <w:rPr>
          <w:rFonts w:ascii="Times New Roman" w:eastAsia="Times New Roman" w:hAnsi="Times New Roman" w:cs="Times New Roman"/>
          <w:sz w:val="24"/>
          <w:szCs w:val="24"/>
          <w:lang w:eastAsia="sr-Latn-RS"/>
        </w:rPr>
        <w:t>М</w:t>
      </w:r>
      <w:r w:rsidR="001C1010" w:rsidRPr="001B4683">
        <w:rPr>
          <w:rFonts w:ascii="Times New Roman" w:eastAsia="Times New Roman" w:hAnsi="Times New Roman" w:cs="Times New Roman"/>
          <w:sz w:val="24"/>
          <w:szCs w:val="24"/>
          <w:lang w:eastAsia="sr-Latn-RS"/>
        </w:rPr>
        <w:t xml:space="preserve">инистарства о извршењу сваке уговорне обавезе, са предлогом мера; </w:t>
      </w:r>
    </w:p>
    <w:p w:rsidR="001C1010" w:rsidRDefault="001C1010" w:rsidP="00456329">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4) спецификацију докуме</w:t>
      </w:r>
      <w:r w:rsidR="00E56448">
        <w:rPr>
          <w:rFonts w:ascii="Times New Roman" w:eastAsia="Times New Roman" w:hAnsi="Times New Roman" w:cs="Times New Roman"/>
          <w:sz w:val="24"/>
          <w:szCs w:val="24"/>
          <w:lang w:eastAsia="sr-Latn-RS"/>
        </w:rPr>
        <w:t>нтације на основу које је сачињен</w:t>
      </w:r>
      <w:r w:rsidRPr="001B4683">
        <w:rPr>
          <w:rFonts w:ascii="Times New Roman" w:eastAsia="Times New Roman" w:hAnsi="Times New Roman" w:cs="Times New Roman"/>
          <w:sz w:val="24"/>
          <w:szCs w:val="24"/>
          <w:lang w:eastAsia="sr-Latn-RS"/>
        </w:rPr>
        <w:t xml:space="preserve"> извештај из става 1. овог члана. </w:t>
      </w:r>
    </w:p>
    <w:p w:rsidR="001C1010" w:rsidRPr="001B4683" w:rsidRDefault="001C1010" w:rsidP="00456329">
      <w:pPr>
        <w:spacing w:after="0" w:line="240" w:lineRule="auto"/>
        <w:ind w:firstLine="709"/>
        <w:jc w:val="both"/>
        <w:rPr>
          <w:rFonts w:ascii="Times New Roman" w:eastAsia="Times New Roman" w:hAnsi="Times New Roman" w:cs="Times New Roman"/>
          <w:sz w:val="24"/>
          <w:szCs w:val="24"/>
          <w:lang w:eastAsia="sr-Latn-RS"/>
        </w:rPr>
      </w:pPr>
    </w:p>
    <w:p w:rsidR="001C1010" w:rsidRDefault="001C1010" w:rsidP="00456329">
      <w:pPr>
        <w:spacing w:after="0" w:line="240" w:lineRule="auto"/>
        <w:ind w:firstLine="709"/>
        <w:jc w:val="center"/>
        <w:rPr>
          <w:rFonts w:ascii="Times New Roman" w:eastAsia="Times New Roman" w:hAnsi="Times New Roman" w:cs="Times New Roman"/>
          <w:sz w:val="24"/>
          <w:szCs w:val="24"/>
          <w:lang w:eastAsia="sr-Latn-RS"/>
        </w:rPr>
      </w:pPr>
      <w:bookmarkStart w:id="17" w:name="str_3"/>
      <w:bookmarkEnd w:id="17"/>
      <w:r>
        <w:rPr>
          <w:rFonts w:ascii="Times New Roman" w:eastAsia="Times New Roman" w:hAnsi="Times New Roman" w:cs="Times New Roman"/>
          <w:sz w:val="24"/>
          <w:szCs w:val="24"/>
          <w:lang w:eastAsia="sr-Latn-RS"/>
        </w:rPr>
        <w:t>III</w:t>
      </w:r>
      <w:r>
        <w:rPr>
          <w:rFonts w:ascii="Times New Roman" w:eastAsia="Times New Roman" w:hAnsi="Times New Roman" w:cs="Times New Roman"/>
          <w:sz w:val="24"/>
          <w:szCs w:val="24"/>
          <w:lang w:val="sr-Cyrl-CS" w:eastAsia="sr-Latn-RS"/>
        </w:rPr>
        <w:t>.</w:t>
      </w:r>
      <w:r w:rsidR="000A0D04">
        <w:rPr>
          <w:rFonts w:ascii="Times New Roman" w:eastAsia="Times New Roman" w:hAnsi="Times New Roman" w:cs="Times New Roman"/>
          <w:sz w:val="24"/>
          <w:szCs w:val="24"/>
          <w:lang w:eastAsia="sr-Latn-RS"/>
        </w:rPr>
        <w:t xml:space="preserve"> ПРЕЛАЗН</w:t>
      </w:r>
      <w:r w:rsidR="000A0D04">
        <w:rPr>
          <w:rFonts w:ascii="Times New Roman" w:eastAsia="Times New Roman" w:hAnsi="Times New Roman" w:cs="Times New Roman"/>
          <w:sz w:val="24"/>
          <w:szCs w:val="24"/>
          <w:lang w:val="sr-Cyrl-RS" w:eastAsia="sr-Latn-RS"/>
        </w:rPr>
        <w:t>А</w:t>
      </w:r>
      <w:r w:rsidRPr="001B4683">
        <w:rPr>
          <w:rFonts w:ascii="Times New Roman" w:eastAsia="Times New Roman" w:hAnsi="Times New Roman" w:cs="Times New Roman"/>
          <w:sz w:val="24"/>
          <w:szCs w:val="24"/>
          <w:lang w:eastAsia="sr-Latn-RS"/>
        </w:rPr>
        <w:t xml:space="preserve"> И ЗАВРШНЕ ОДРЕДБЕ </w:t>
      </w:r>
    </w:p>
    <w:p w:rsidR="00EC32BB" w:rsidRPr="001B4683" w:rsidRDefault="00EC32BB" w:rsidP="00456329">
      <w:pPr>
        <w:spacing w:after="0" w:line="240" w:lineRule="auto"/>
        <w:ind w:firstLine="709"/>
        <w:jc w:val="center"/>
        <w:rPr>
          <w:rFonts w:ascii="Times New Roman" w:eastAsia="Times New Roman" w:hAnsi="Times New Roman" w:cs="Times New Roman"/>
          <w:sz w:val="24"/>
          <w:szCs w:val="24"/>
          <w:lang w:eastAsia="sr-Latn-RS"/>
        </w:rPr>
      </w:pPr>
    </w:p>
    <w:p w:rsidR="001C1010" w:rsidRPr="008E3394" w:rsidRDefault="001C1010" w:rsidP="00CD23BF">
      <w:pPr>
        <w:spacing w:after="0" w:line="240" w:lineRule="auto"/>
        <w:jc w:val="center"/>
        <w:rPr>
          <w:rFonts w:ascii="Times New Roman" w:eastAsia="Times New Roman" w:hAnsi="Times New Roman" w:cs="Times New Roman"/>
          <w:bCs/>
          <w:sz w:val="24"/>
          <w:szCs w:val="24"/>
          <w:lang w:eastAsia="sr-Latn-RS"/>
        </w:rPr>
      </w:pPr>
      <w:bookmarkStart w:id="18" w:name="clan_16"/>
      <w:bookmarkEnd w:id="18"/>
      <w:r w:rsidRPr="008E3394">
        <w:rPr>
          <w:rFonts w:ascii="Times New Roman" w:eastAsia="Times New Roman" w:hAnsi="Times New Roman" w:cs="Times New Roman"/>
          <w:bCs/>
          <w:sz w:val="24"/>
          <w:szCs w:val="24"/>
          <w:lang w:eastAsia="sr-Latn-RS"/>
        </w:rPr>
        <w:t>Члан 16</w:t>
      </w:r>
      <w:r w:rsidRPr="008E3394">
        <w:rPr>
          <w:rFonts w:ascii="Times New Roman" w:eastAsia="Times New Roman" w:hAnsi="Times New Roman" w:cs="Times New Roman"/>
          <w:bCs/>
          <w:sz w:val="24"/>
          <w:szCs w:val="24"/>
          <w:lang w:val="sr-Cyrl-CS" w:eastAsia="sr-Latn-RS"/>
        </w:rPr>
        <w:t>.</w:t>
      </w:r>
    </w:p>
    <w:p w:rsidR="001C1010" w:rsidRDefault="00C0576B" w:rsidP="00C0576B">
      <w:pPr>
        <w:spacing w:after="0" w:line="240" w:lineRule="auto"/>
        <w:ind w:right="72"/>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val="sr-Cyrl-RS" w:eastAsia="sr-Latn-RS"/>
        </w:rPr>
        <w:t xml:space="preserve">            </w:t>
      </w:r>
      <w:r w:rsidR="001C1010" w:rsidRPr="001B4683">
        <w:rPr>
          <w:rFonts w:ascii="Times New Roman" w:eastAsia="Times New Roman" w:hAnsi="Times New Roman" w:cs="Times New Roman"/>
          <w:sz w:val="24"/>
          <w:szCs w:val="24"/>
          <w:lang w:eastAsia="sr-Latn-RS"/>
        </w:rPr>
        <w:t>Поступак контроле извршења уговора о про</w:t>
      </w:r>
      <w:r>
        <w:rPr>
          <w:rFonts w:ascii="Times New Roman" w:eastAsia="Times New Roman" w:hAnsi="Times New Roman" w:cs="Times New Roman"/>
          <w:sz w:val="24"/>
          <w:szCs w:val="24"/>
          <w:lang w:eastAsia="sr-Latn-RS"/>
        </w:rPr>
        <w:t xml:space="preserve">даји започет до дана ступања на снагу ове </w:t>
      </w:r>
      <w:r w:rsidR="001C1010" w:rsidRPr="001B4683">
        <w:rPr>
          <w:rFonts w:ascii="Times New Roman" w:eastAsia="Times New Roman" w:hAnsi="Times New Roman" w:cs="Times New Roman"/>
          <w:sz w:val="24"/>
          <w:szCs w:val="24"/>
          <w:lang w:eastAsia="sr-Latn-RS"/>
        </w:rPr>
        <w:t xml:space="preserve">уредбе наставиће се по одредбама  ове уредбе. </w:t>
      </w:r>
    </w:p>
    <w:p w:rsidR="00EC32BB" w:rsidRPr="001B4683" w:rsidRDefault="00EC32BB" w:rsidP="00456329">
      <w:pPr>
        <w:spacing w:after="0" w:line="240" w:lineRule="auto"/>
        <w:ind w:firstLine="709"/>
        <w:rPr>
          <w:rFonts w:ascii="Times New Roman" w:eastAsia="Times New Roman" w:hAnsi="Times New Roman" w:cs="Times New Roman"/>
          <w:sz w:val="24"/>
          <w:szCs w:val="24"/>
          <w:lang w:eastAsia="sr-Latn-RS"/>
        </w:rPr>
      </w:pPr>
    </w:p>
    <w:p w:rsidR="001C1010" w:rsidRPr="008E3394" w:rsidRDefault="001C1010" w:rsidP="00CD23BF">
      <w:pPr>
        <w:spacing w:after="0" w:line="240" w:lineRule="auto"/>
        <w:jc w:val="center"/>
        <w:rPr>
          <w:rFonts w:ascii="Times New Roman" w:eastAsia="Times New Roman" w:hAnsi="Times New Roman" w:cs="Times New Roman"/>
          <w:bCs/>
          <w:sz w:val="24"/>
          <w:szCs w:val="24"/>
          <w:lang w:eastAsia="sr-Latn-RS"/>
        </w:rPr>
      </w:pPr>
      <w:r w:rsidRPr="008E3394">
        <w:rPr>
          <w:rFonts w:ascii="Times New Roman" w:eastAsia="Times New Roman" w:hAnsi="Times New Roman" w:cs="Times New Roman"/>
          <w:bCs/>
          <w:sz w:val="24"/>
          <w:szCs w:val="24"/>
          <w:lang w:eastAsia="sr-Latn-RS"/>
        </w:rPr>
        <w:t>Члан 17</w:t>
      </w:r>
      <w:r w:rsidRPr="008E3394">
        <w:rPr>
          <w:rFonts w:ascii="Times New Roman" w:eastAsia="Times New Roman" w:hAnsi="Times New Roman" w:cs="Times New Roman"/>
          <w:bCs/>
          <w:sz w:val="24"/>
          <w:szCs w:val="24"/>
          <w:lang w:val="sr-Cyrl-CS" w:eastAsia="sr-Latn-RS"/>
        </w:rPr>
        <w:t>.</w:t>
      </w:r>
    </w:p>
    <w:p w:rsidR="001C1010" w:rsidRDefault="001C1010" w:rsidP="00456329">
      <w:pPr>
        <w:spacing w:after="0" w:line="240" w:lineRule="auto"/>
        <w:ind w:firstLine="709"/>
        <w:jc w:val="both"/>
        <w:rPr>
          <w:rFonts w:ascii="Times New Roman" w:hAnsi="Times New Roman"/>
          <w:bCs/>
          <w:color w:val="000000"/>
          <w:sz w:val="24"/>
          <w:szCs w:val="24"/>
          <w:lang w:val="sr-Cyrl-RS"/>
        </w:rPr>
      </w:pPr>
      <w:r w:rsidRPr="00CF7076">
        <w:rPr>
          <w:rFonts w:ascii="Times New Roman" w:eastAsia="Times New Roman" w:hAnsi="Times New Roman" w:cs="Times New Roman"/>
          <w:bCs/>
          <w:sz w:val="24"/>
          <w:szCs w:val="24"/>
          <w:lang w:val="sr-Cyrl-RS" w:eastAsia="sr-Latn-RS"/>
        </w:rPr>
        <w:t xml:space="preserve">Даном ступања на снагу ове уредбе престаје да важи </w:t>
      </w:r>
      <w:r>
        <w:rPr>
          <w:rFonts w:ascii="Times New Roman" w:hAnsi="Times New Roman"/>
          <w:sz w:val="24"/>
          <w:szCs w:val="24"/>
          <w:lang w:val="sr-Cyrl-RS"/>
        </w:rPr>
        <w:t xml:space="preserve">Уредба о </w:t>
      </w:r>
      <w:r>
        <w:rPr>
          <w:rFonts w:ascii="Times New Roman" w:hAnsi="Times New Roman"/>
          <w:bCs/>
          <w:color w:val="000000"/>
          <w:sz w:val="24"/>
          <w:szCs w:val="24"/>
          <w:lang w:val="sr-Cyrl-RS"/>
        </w:rPr>
        <w:t>поступку контроле извршења уговорних обавеза купца из уговора о продаји капитала ил</w:t>
      </w:r>
      <w:r w:rsidR="00C0576B">
        <w:rPr>
          <w:rFonts w:ascii="Times New Roman" w:hAnsi="Times New Roman"/>
          <w:bCs/>
          <w:color w:val="000000"/>
          <w:sz w:val="24"/>
          <w:szCs w:val="24"/>
          <w:lang w:val="sr-Cyrl-RS"/>
        </w:rPr>
        <w:t>и имовине („Службени гласник РС”</w:t>
      </w:r>
      <w:r>
        <w:rPr>
          <w:rFonts w:ascii="Times New Roman" w:hAnsi="Times New Roman"/>
          <w:bCs/>
          <w:color w:val="000000"/>
          <w:sz w:val="24"/>
          <w:szCs w:val="24"/>
          <w:lang w:val="sr-Cyrl-RS"/>
        </w:rPr>
        <w:t>, бр. 69/15, 12/16 и 78/17).</w:t>
      </w:r>
    </w:p>
    <w:p w:rsidR="00EC32BB" w:rsidRPr="00CF7076" w:rsidRDefault="00EC32BB" w:rsidP="00456329">
      <w:pPr>
        <w:spacing w:after="0" w:line="240" w:lineRule="auto"/>
        <w:ind w:firstLine="709"/>
        <w:jc w:val="both"/>
        <w:rPr>
          <w:rFonts w:ascii="Times New Roman" w:eastAsia="Times New Roman" w:hAnsi="Times New Roman" w:cs="Times New Roman"/>
          <w:bCs/>
          <w:sz w:val="24"/>
          <w:szCs w:val="24"/>
          <w:lang w:val="sr-Cyrl-RS" w:eastAsia="sr-Latn-RS"/>
        </w:rPr>
      </w:pPr>
    </w:p>
    <w:p w:rsidR="001C1010" w:rsidRPr="008E3394" w:rsidRDefault="001C1010" w:rsidP="00CD23BF">
      <w:pPr>
        <w:spacing w:after="0" w:line="240" w:lineRule="auto"/>
        <w:jc w:val="center"/>
        <w:rPr>
          <w:rFonts w:ascii="Times New Roman" w:eastAsia="Times New Roman" w:hAnsi="Times New Roman" w:cs="Times New Roman"/>
          <w:bCs/>
          <w:sz w:val="24"/>
          <w:szCs w:val="24"/>
          <w:lang w:eastAsia="sr-Latn-RS"/>
        </w:rPr>
      </w:pPr>
      <w:r w:rsidRPr="008E3394">
        <w:rPr>
          <w:rFonts w:ascii="Times New Roman" w:eastAsia="Times New Roman" w:hAnsi="Times New Roman" w:cs="Times New Roman"/>
          <w:bCs/>
          <w:sz w:val="24"/>
          <w:szCs w:val="24"/>
          <w:lang w:eastAsia="sr-Latn-RS"/>
        </w:rPr>
        <w:t>Члан 1</w:t>
      </w:r>
      <w:r w:rsidRPr="008E3394">
        <w:rPr>
          <w:rFonts w:ascii="Times New Roman" w:eastAsia="Times New Roman" w:hAnsi="Times New Roman" w:cs="Times New Roman"/>
          <w:bCs/>
          <w:sz w:val="24"/>
          <w:szCs w:val="24"/>
          <w:lang w:val="sr-Cyrl-RS" w:eastAsia="sr-Latn-RS"/>
        </w:rPr>
        <w:t>8</w:t>
      </w:r>
      <w:r w:rsidRPr="008E3394">
        <w:rPr>
          <w:rFonts w:ascii="Times New Roman" w:eastAsia="Times New Roman" w:hAnsi="Times New Roman" w:cs="Times New Roman"/>
          <w:bCs/>
          <w:sz w:val="24"/>
          <w:szCs w:val="24"/>
          <w:lang w:val="sr-Cyrl-CS" w:eastAsia="sr-Latn-RS"/>
        </w:rPr>
        <w:t>.</w:t>
      </w:r>
    </w:p>
    <w:p w:rsidR="001C1010" w:rsidRPr="001B4683" w:rsidRDefault="001C1010" w:rsidP="000E5C06">
      <w:pPr>
        <w:spacing w:after="0" w:line="240" w:lineRule="auto"/>
        <w:ind w:firstLine="709"/>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Ова уредба ступа на снагу наредног дана од дана објављивања у</w:t>
      </w:r>
      <w:r>
        <w:rPr>
          <w:rFonts w:ascii="Times New Roman" w:eastAsia="Times New Roman" w:hAnsi="Times New Roman" w:cs="Times New Roman"/>
          <w:sz w:val="24"/>
          <w:szCs w:val="24"/>
          <w:lang w:eastAsia="sr-Latn-RS"/>
        </w:rPr>
        <w:t xml:space="preserve"> „</w:t>
      </w:r>
      <w:r w:rsidRPr="001B4683">
        <w:rPr>
          <w:rFonts w:ascii="Times New Roman" w:eastAsia="Times New Roman" w:hAnsi="Times New Roman" w:cs="Times New Roman"/>
          <w:sz w:val="24"/>
          <w:szCs w:val="24"/>
          <w:lang w:eastAsia="sr-Latn-RS"/>
        </w:rPr>
        <w:t>Службеном гласнику Републике Србије</w:t>
      </w:r>
      <w:r w:rsidR="00C0576B">
        <w:rPr>
          <w:rFonts w:ascii="Times New Roman" w:eastAsia="Times New Roman" w:hAnsi="Times New Roman" w:cs="Times New Roman"/>
          <w:sz w:val="24"/>
          <w:szCs w:val="24"/>
          <w:lang w:val="sr-Cyrl-RS" w:eastAsia="sr-Latn-RS"/>
        </w:rPr>
        <w:t>”</w:t>
      </w:r>
      <w:r w:rsidRPr="001B4683">
        <w:rPr>
          <w:rFonts w:ascii="Times New Roman" w:eastAsia="Times New Roman" w:hAnsi="Times New Roman" w:cs="Times New Roman"/>
          <w:sz w:val="24"/>
          <w:szCs w:val="24"/>
          <w:lang w:eastAsia="sr-Latn-RS"/>
        </w:rPr>
        <w:t xml:space="preserve">. </w:t>
      </w:r>
    </w:p>
    <w:p w:rsidR="00BA2726" w:rsidRDefault="00BA2726" w:rsidP="00456329">
      <w:pPr>
        <w:spacing w:after="0" w:line="240" w:lineRule="auto"/>
      </w:pPr>
    </w:p>
    <w:p w:rsidR="00EC32BB" w:rsidRDefault="00EC32BB" w:rsidP="00456329">
      <w:pPr>
        <w:spacing w:after="0" w:line="240" w:lineRule="auto"/>
        <w:jc w:val="right"/>
      </w:pPr>
    </w:p>
    <w:p w:rsidR="00EC32BB" w:rsidRDefault="00EC32BB" w:rsidP="00456329">
      <w:pPr>
        <w:spacing w:after="0" w:line="240" w:lineRule="auto"/>
        <w:jc w:val="right"/>
      </w:pPr>
    </w:p>
    <w:p w:rsidR="00920FA4" w:rsidRPr="00E05E7E" w:rsidRDefault="00E05E7E" w:rsidP="00EC32BB">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en-US"/>
        </w:rPr>
        <w:t xml:space="preserve">05 </w:t>
      </w:r>
      <w:r w:rsidR="00920FA4">
        <w:rPr>
          <w:rFonts w:ascii="Times New Roman" w:hAnsi="Times New Roman" w:cs="Times New Roman"/>
          <w:sz w:val="24"/>
          <w:szCs w:val="24"/>
          <w:lang w:val="sr-Cyrl-CS"/>
        </w:rPr>
        <w:t>Број</w:t>
      </w:r>
      <w:r w:rsidR="00022569">
        <w:rPr>
          <w:rFonts w:ascii="Times New Roman" w:hAnsi="Times New Roman" w:cs="Times New Roman"/>
          <w:sz w:val="24"/>
          <w:szCs w:val="24"/>
          <w:lang w:val="sr-Cyrl-CS"/>
        </w:rPr>
        <w:t xml:space="preserve"> 110-5570/2018</w:t>
      </w:r>
    </w:p>
    <w:p w:rsidR="00920FA4" w:rsidRDefault="00920FA4" w:rsidP="00EC32BB">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У Београду,</w:t>
      </w:r>
      <w:r w:rsidR="00E05E7E">
        <w:rPr>
          <w:rFonts w:ascii="Times New Roman" w:hAnsi="Times New Roman" w:cs="Times New Roman"/>
          <w:sz w:val="24"/>
          <w:szCs w:val="24"/>
          <w:lang w:val="sr-Cyrl-CS"/>
        </w:rPr>
        <w:t xml:space="preserve"> </w:t>
      </w:r>
      <w:r w:rsidR="0071420E">
        <w:rPr>
          <w:rFonts w:ascii="Times New Roman" w:hAnsi="Times New Roman" w:cs="Times New Roman"/>
          <w:sz w:val="24"/>
          <w:szCs w:val="24"/>
          <w:lang w:val="sr-Cyrl-CS"/>
        </w:rPr>
        <w:t xml:space="preserve">14. јуна 2018. </w:t>
      </w:r>
      <w:r w:rsidR="00E05E7E">
        <w:rPr>
          <w:rFonts w:ascii="Times New Roman" w:hAnsi="Times New Roman" w:cs="Times New Roman"/>
          <w:sz w:val="24"/>
          <w:szCs w:val="24"/>
          <w:lang w:val="sr-Cyrl-CS"/>
        </w:rPr>
        <w:t xml:space="preserve">године          </w:t>
      </w:r>
    </w:p>
    <w:p w:rsidR="00C0576B" w:rsidRDefault="00C0576B" w:rsidP="00EC32BB">
      <w:pPr>
        <w:spacing w:after="0" w:line="240" w:lineRule="auto"/>
        <w:jc w:val="center"/>
        <w:rPr>
          <w:rFonts w:ascii="Times New Roman" w:hAnsi="Times New Roman" w:cs="Times New Roman"/>
          <w:sz w:val="24"/>
          <w:szCs w:val="24"/>
          <w:lang w:val="sr-Cyrl-CS"/>
        </w:rPr>
      </w:pPr>
    </w:p>
    <w:p w:rsidR="00C0576B" w:rsidRDefault="00C0576B" w:rsidP="00EC32BB">
      <w:pPr>
        <w:spacing w:after="0" w:line="240" w:lineRule="auto"/>
        <w:jc w:val="center"/>
        <w:rPr>
          <w:rFonts w:ascii="Times New Roman" w:hAnsi="Times New Roman" w:cs="Times New Roman"/>
          <w:sz w:val="24"/>
          <w:szCs w:val="24"/>
          <w:lang w:val="sr-Cyrl-CS"/>
        </w:rPr>
      </w:pPr>
    </w:p>
    <w:p w:rsidR="00920FA4" w:rsidRDefault="00EC32BB" w:rsidP="00EC32BB">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В</w:t>
      </w:r>
      <w:r>
        <w:rPr>
          <w:rFonts w:ascii="Times New Roman" w:hAnsi="Times New Roman" w:cs="Times New Roman"/>
          <w:sz w:val="24"/>
          <w:szCs w:val="24"/>
        </w:rPr>
        <w:t xml:space="preserve"> </w:t>
      </w:r>
      <w:r>
        <w:rPr>
          <w:rFonts w:ascii="Times New Roman" w:hAnsi="Times New Roman" w:cs="Times New Roman"/>
          <w:sz w:val="24"/>
          <w:szCs w:val="24"/>
          <w:lang w:val="sr-Cyrl-CS"/>
        </w:rPr>
        <w:t>Л</w:t>
      </w:r>
      <w:r>
        <w:rPr>
          <w:rFonts w:ascii="Times New Roman" w:hAnsi="Times New Roman" w:cs="Times New Roman"/>
          <w:sz w:val="24"/>
          <w:szCs w:val="24"/>
        </w:rPr>
        <w:t xml:space="preserve"> </w:t>
      </w:r>
      <w:r>
        <w:rPr>
          <w:rFonts w:ascii="Times New Roman" w:hAnsi="Times New Roman" w:cs="Times New Roman"/>
          <w:sz w:val="24"/>
          <w:szCs w:val="24"/>
          <w:lang w:val="sr-Cyrl-CS"/>
        </w:rPr>
        <w:t>АД</w:t>
      </w:r>
      <w:r>
        <w:rPr>
          <w:rFonts w:ascii="Times New Roman" w:hAnsi="Times New Roman" w:cs="Times New Roman"/>
          <w:sz w:val="24"/>
          <w:szCs w:val="24"/>
        </w:rPr>
        <w:t xml:space="preserve"> </w:t>
      </w:r>
      <w:r>
        <w:rPr>
          <w:rFonts w:ascii="Times New Roman" w:hAnsi="Times New Roman" w:cs="Times New Roman"/>
          <w:sz w:val="24"/>
          <w:szCs w:val="24"/>
          <w:lang w:val="sr-Cyrl-CS"/>
        </w:rPr>
        <w:t>А</w:t>
      </w:r>
    </w:p>
    <w:p w:rsidR="00EC32BB" w:rsidRDefault="00EC32BB" w:rsidP="00EC32BB">
      <w:pPr>
        <w:spacing w:after="0" w:line="240" w:lineRule="auto"/>
        <w:ind w:left="6372" w:firstLine="708"/>
        <w:jc w:val="center"/>
        <w:rPr>
          <w:rFonts w:ascii="Times New Roman" w:hAnsi="Times New Roman" w:cs="Times New Roman"/>
          <w:sz w:val="24"/>
          <w:szCs w:val="24"/>
          <w:lang w:val="sr-Cyrl-CS"/>
        </w:rPr>
      </w:pPr>
    </w:p>
    <w:p w:rsidR="00920FA4" w:rsidRDefault="00EC32BB" w:rsidP="00EC32BB">
      <w:pPr>
        <w:spacing w:after="0" w:line="240" w:lineRule="auto"/>
        <w:ind w:left="6372" w:firstLine="708"/>
        <w:jc w:val="center"/>
        <w:rPr>
          <w:rFonts w:ascii="Times New Roman" w:hAnsi="Times New Roman" w:cs="Times New Roman"/>
          <w:sz w:val="24"/>
          <w:szCs w:val="24"/>
          <w:lang w:val="sr-Cyrl-CS"/>
        </w:rPr>
      </w:pPr>
      <w:r>
        <w:rPr>
          <w:rFonts w:ascii="Times New Roman" w:hAnsi="Times New Roman" w:cs="Times New Roman"/>
          <w:sz w:val="24"/>
          <w:szCs w:val="24"/>
          <w:lang w:val="sr-Cyrl-CS"/>
        </w:rPr>
        <w:t>ПРЕДСЕДНИК</w:t>
      </w:r>
    </w:p>
    <w:p w:rsidR="00EC32BB" w:rsidRDefault="00EC32BB" w:rsidP="00456329">
      <w:pPr>
        <w:spacing w:after="0" w:line="240" w:lineRule="auto"/>
        <w:jc w:val="right"/>
        <w:rPr>
          <w:rFonts w:ascii="Times New Roman" w:hAnsi="Times New Roman" w:cs="Times New Roman"/>
          <w:sz w:val="24"/>
          <w:szCs w:val="24"/>
          <w:lang w:val="sr-Cyrl-CS"/>
        </w:rPr>
      </w:pPr>
    </w:p>
    <w:p w:rsidR="00E07895" w:rsidRDefault="00920FA4" w:rsidP="00EC32BB">
      <w:pPr>
        <w:spacing w:after="0" w:line="240" w:lineRule="auto"/>
        <w:ind w:left="6372" w:firstLine="708"/>
        <w:jc w:val="center"/>
        <w:rPr>
          <w:rFonts w:ascii="Times New Roman" w:hAnsi="Times New Roman" w:cs="Times New Roman"/>
          <w:sz w:val="24"/>
          <w:szCs w:val="24"/>
          <w:lang w:val="sr-Cyrl-CS"/>
        </w:rPr>
      </w:pPr>
      <w:r>
        <w:rPr>
          <w:rFonts w:ascii="Times New Roman" w:hAnsi="Times New Roman" w:cs="Times New Roman"/>
          <w:sz w:val="24"/>
          <w:szCs w:val="24"/>
          <w:lang w:val="sr-Cyrl-CS"/>
        </w:rPr>
        <w:t>Ана Брнабић</w:t>
      </w:r>
      <w:r w:rsidR="0071420E">
        <w:rPr>
          <w:rFonts w:ascii="Times New Roman" w:hAnsi="Times New Roman" w:cs="Times New Roman"/>
          <w:sz w:val="24"/>
          <w:szCs w:val="24"/>
          <w:lang w:val="sr-Cyrl-CS"/>
        </w:rPr>
        <w:t>, с.р.</w:t>
      </w:r>
    </w:p>
    <w:p w:rsidR="00E07895" w:rsidRDefault="00E07895">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E07895" w:rsidRDefault="00E07895" w:rsidP="00E07895">
      <w:pPr>
        <w:spacing w:after="0" w:line="240" w:lineRule="auto"/>
        <w:jc w:val="right"/>
        <w:rPr>
          <w:rFonts w:ascii="Times New Roman" w:eastAsia="Times New Roman" w:hAnsi="Times New Roman" w:cs="Times New Roman"/>
          <w:bCs/>
          <w:sz w:val="24"/>
          <w:szCs w:val="24"/>
          <w:lang w:eastAsia="sr-Latn-RS"/>
        </w:rPr>
      </w:pPr>
      <w:r w:rsidRPr="008E3394">
        <w:rPr>
          <w:rFonts w:ascii="Times New Roman" w:eastAsia="Times New Roman" w:hAnsi="Times New Roman" w:cs="Times New Roman"/>
          <w:bCs/>
          <w:sz w:val="24"/>
          <w:szCs w:val="24"/>
          <w:lang w:eastAsia="sr-Latn-RS"/>
        </w:rPr>
        <w:lastRenderedPageBreak/>
        <w:t>Прилог 1</w:t>
      </w:r>
      <w:r>
        <w:rPr>
          <w:rFonts w:ascii="Times New Roman" w:eastAsia="Times New Roman" w:hAnsi="Times New Roman" w:cs="Times New Roman"/>
          <w:bCs/>
          <w:sz w:val="24"/>
          <w:szCs w:val="24"/>
          <w:lang w:val="sr-Cyrl-CS" w:eastAsia="sr-Latn-RS"/>
        </w:rPr>
        <w:t>.</w:t>
      </w:r>
      <w:r w:rsidRPr="008E3394">
        <w:rPr>
          <w:rFonts w:ascii="Times New Roman" w:eastAsia="Times New Roman" w:hAnsi="Times New Roman" w:cs="Times New Roman"/>
          <w:bCs/>
          <w:sz w:val="24"/>
          <w:szCs w:val="24"/>
          <w:lang w:eastAsia="sr-Latn-RS"/>
        </w:rPr>
        <w:t xml:space="preserve"> </w:t>
      </w:r>
    </w:p>
    <w:p w:rsidR="00E07895" w:rsidRPr="008E3394" w:rsidRDefault="00E07895" w:rsidP="00E07895">
      <w:pPr>
        <w:spacing w:after="0" w:line="240" w:lineRule="auto"/>
        <w:jc w:val="right"/>
        <w:rPr>
          <w:rFonts w:ascii="Times New Roman" w:eastAsia="Times New Roman" w:hAnsi="Times New Roman" w:cs="Times New Roman"/>
          <w:sz w:val="24"/>
          <w:szCs w:val="24"/>
          <w:lang w:eastAsia="sr-Latn-RS"/>
        </w:rPr>
      </w:pPr>
    </w:p>
    <w:p w:rsidR="00E07895" w:rsidRDefault="00E07895" w:rsidP="00E07895">
      <w:pPr>
        <w:spacing w:after="0" w:line="240" w:lineRule="auto"/>
        <w:rPr>
          <w:rFonts w:ascii="Times New Roman" w:hAnsi="Times New Roman" w:cs="Times New Roman"/>
          <w:sz w:val="24"/>
          <w:szCs w:val="24"/>
          <w:lang w:eastAsia="sr-Latn-RS"/>
        </w:rPr>
      </w:pPr>
    </w:p>
    <w:p w:rsidR="00E07895" w:rsidRPr="00B979EE" w:rsidRDefault="00E07895" w:rsidP="00E07895">
      <w:pPr>
        <w:pStyle w:val="ListParagraph"/>
        <w:numPr>
          <w:ilvl w:val="0"/>
          <w:numId w:val="1"/>
        </w:numPr>
        <w:spacing w:after="0" w:line="240" w:lineRule="auto"/>
        <w:rPr>
          <w:rFonts w:ascii="Times New Roman" w:hAnsi="Times New Roman" w:cs="Times New Roman"/>
          <w:sz w:val="24"/>
          <w:szCs w:val="24"/>
          <w:lang w:eastAsia="sr-Latn-RS"/>
        </w:rPr>
      </w:pPr>
      <w:r w:rsidRPr="00B979EE">
        <w:rPr>
          <w:rFonts w:ascii="Times New Roman" w:hAnsi="Times New Roman" w:cs="Times New Roman"/>
          <w:sz w:val="24"/>
          <w:szCs w:val="24"/>
          <w:lang w:eastAsia="sr-Latn-RS"/>
        </w:rPr>
        <w:t xml:space="preserve">Документација за обавезу инвестирања: </w:t>
      </w:r>
    </w:p>
    <w:p w:rsidR="00E07895" w:rsidRPr="00B979EE" w:rsidRDefault="00E07895" w:rsidP="00E07895">
      <w:pPr>
        <w:pStyle w:val="ListParagraph"/>
        <w:spacing w:after="0" w:line="240" w:lineRule="auto"/>
        <w:ind w:left="1080"/>
        <w:rPr>
          <w:rFonts w:ascii="Times New Roman" w:hAnsi="Times New Roman" w:cs="Times New Roman"/>
          <w:sz w:val="24"/>
          <w:szCs w:val="24"/>
          <w:lang w:eastAsia="sr-Latn-RS"/>
        </w:rPr>
      </w:pPr>
    </w:p>
    <w:p w:rsidR="00E07895" w:rsidRPr="001B4683" w:rsidRDefault="00E07895" w:rsidP="00E07895">
      <w:pPr>
        <w:spacing w:after="0" w:line="240" w:lineRule="auto"/>
        <w:ind w:firstLine="720"/>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1) набавка основних средстава – неновчани улог:</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уговор о уносу основних средстава;</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Pr>
          <w:rFonts w:ascii="Times New Roman" w:hAnsi="Times New Roman" w:cs="Times New Roman"/>
          <w:sz w:val="24"/>
          <w:szCs w:val="24"/>
          <w:lang w:eastAsia="sr-Latn-RS"/>
        </w:rPr>
        <w:t>-</w:t>
      </w:r>
      <w:r w:rsidRPr="001B4683">
        <w:rPr>
          <w:rFonts w:ascii="Times New Roman" w:hAnsi="Times New Roman" w:cs="Times New Roman"/>
          <w:sz w:val="24"/>
          <w:szCs w:val="24"/>
          <w:lang w:eastAsia="sr-Latn-RS"/>
        </w:rPr>
        <w:t xml:space="preserve"> извод из јавног регистра уколико је предмет инвестиције непокретност;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изјава купца оверена код јавног бележника да је власник унетог основног средства и да не постоје потраживања трећих лица по том основу, да унето средство није оптерећено залогом, као и да је у функцији обављања пословања;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саобраћајна дозвола на име купца </w:t>
      </w:r>
      <w:r>
        <w:rPr>
          <w:rFonts w:ascii="Times New Roman" w:hAnsi="Times New Roman" w:cs="Times New Roman"/>
          <w:sz w:val="24"/>
          <w:szCs w:val="24"/>
          <w:lang w:val="sr-Cyrl-CS" w:eastAsia="sr-Latn-RS"/>
        </w:rPr>
        <w:t>за</w:t>
      </w:r>
      <w:r w:rsidRPr="001B4683">
        <w:rPr>
          <w:rFonts w:ascii="Times New Roman" w:hAnsi="Times New Roman" w:cs="Times New Roman"/>
          <w:sz w:val="24"/>
          <w:szCs w:val="24"/>
          <w:lang w:eastAsia="sr-Latn-RS"/>
        </w:rPr>
        <w:t xml:space="preserve"> </w:t>
      </w:r>
      <w:r>
        <w:rPr>
          <w:rFonts w:ascii="Times New Roman" w:hAnsi="Times New Roman" w:cs="Times New Roman"/>
          <w:sz w:val="24"/>
          <w:szCs w:val="24"/>
          <w:lang w:eastAsia="sr-Latn-RS"/>
        </w:rPr>
        <w:t>средства</w:t>
      </w:r>
      <w:r w:rsidRPr="001B4683">
        <w:rPr>
          <w:rFonts w:ascii="Times New Roman" w:hAnsi="Times New Roman" w:cs="Times New Roman"/>
          <w:sz w:val="24"/>
          <w:szCs w:val="24"/>
          <w:lang w:eastAsia="sr-Latn-RS"/>
        </w:rPr>
        <w:t xml:space="preserve"> која подлежу регистрацији;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процена вредности предмета инвестирања од стране овлашћеног судског вештака/лиценцираног проценитеља;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доказ да је субјект приватизације постао власник основног средства (извод из јавних регистара, саобраћајна дозвола, полиса осигурања, где је </w:t>
      </w:r>
      <w:r>
        <w:rPr>
          <w:rFonts w:ascii="Times New Roman" w:hAnsi="Times New Roman" w:cs="Times New Roman"/>
          <w:sz w:val="24"/>
          <w:szCs w:val="24"/>
          <w:lang w:eastAsia="sr-Latn-RS"/>
        </w:rPr>
        <w:t>применљ</w:t>
      </w:r>
      <w:r w:rsidRPr="001B4683">
        <w:rPr>
          <w:rFonts w:ascii="Times New Roman" w:hAnsi="Times New Roman" w:cs="Times New Roman"/>
          <w:sz w:val="24"/>
          <w:szCs w:val="24"/>
          <w:lang w:eastAsia="sr-Latn-RS"/>
        </w:rPr>
        <w:t xml:space="preserve">иво);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записник о пријему основног средстава и изјава одговорног лица субјекта приватизације о стављању предмета инвестиције у функцију пословања; </w:t>
      </w:r>
    </w:p>
    <w:p w:rsidR="00E07895" w:rsidRDefault="00E07895" w:rsidP="00E07895">
      <w:pPr>
        <w:spacing w:after="0" w:line="240" w:lineRule="auto"/>
        <w:ind w:firstLine="810"/>
        <w:jc w:val="both"/>
        <w:rPr>
          <w:rFonts w:ascii="Times New Roman" w:hAnsi="Times New Roman" w:cs="Times New Roman"/>
          <w:sz w:val="24"/>
          <w:szCs w:val="24"/>
          <w:lang w:eastAsia="sr-Latn-RS"/>
        </w:rPr>
      </w:pPr>
      <w:r>
        <w:rPr>
          <w:rFonts w:ascii="Times New Roman" w:hAnsi="Times New Roman" w:cs="Times New Roman"/>
          <w:sz w:val="24"/>
          <w:szCs w:val="24"/>
          <w:lang w:eastAsia="sr-Latn-RS"/>
        </w:rPr>
        <w:t xml:space="preserve">- књиговодствена картица </w:t>
      </w:r>
      <w:r w:rsidRPr="001B4683">
        <w:rPr>
          <w:rFonts w:ascii="Times New Roman" w:hAnsi="Times New Roman" w:cs="Times New Roman"/>
          <w:sz w:val="24"/>
          <w:szCs w:val="24"/>
          <w:lang w:eastAsia="sr-Latn-RS"/>
        </w:rPr>
        <w:t xml:space="preserve">унетог основног </w:t>
      </w:r>
      <w:r>
        <w:rPr>
          <w:rFonts w:ascii="Times New Roman" w:hAnsi="Times New Roman" w:cs="Times New Roman"/>
          <w:sz w:val="24"/>
          <w:szCs w:val="24"/>
          <w:lang w:eastAsia="sr-Latn-RS"/>
        </w:rPr>
        <w:t>средст</w:t>
      </w:r>
      <w:r w:rsidRPr="001B4683">
        <w:rPr>
          <w:rFonts w:ascii="Times New Roman" w:hAnsi="Times New Roman" w:cs="Times New Roman"/>
          <w:sz w:val="24"/>
          <w:szCs w:val="24"/>
          <w:lang w:eastAsia="sr-Latn-RS"/>
        </w:rPr>
        <w:t xml:space="preserve">ва;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2) набавка основних средстава – новчани улог:</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w:t>
      </w:r>
      <w:r>
        <w:rPr>
          <w:rFonts w:ascii="Times New Roman" w:hAnsi="Times New Roman" w:cs="Times New Roman"/>
          <w:sz w:val="24"/>
          <w:szCs w:val="24"/>
          <w:lang w:eastAsia="sr-Latn-RS"/>
        </w:rPr>
        <w:t>д</w:t>
      </w:r>
      <w:r w:rsidRPr="001B4683">
        <w:rPr>
          <w:rFonts w:ascii="Times New Roman" w:hAnsi="Times New Roman" w:cs="Times New Roman"/>
          <w:sz w:val="24"/>
          <w:szCs w:val="24"/>
          <w:lang w:eastAsia="sr-Latn-RS"/>
        </w:rPr>
        <w:t>оказ да је купац уплатио уговорени износ новчаних средстава на рачун субјекта приватизације;</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фактура добављача и  доказ да је субјект приватизације платио добављачу;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процена вредности предмета инвестирања од стране овлашћеног судског вештака/лиценцираног проценитеља;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доказ да је субјект приватизације постао власник основног средства (извод из јавних регистара, саобраћајна дозвола, полиса осигурања, где је </w:t>
      </w:r>
      <w:r>
        <w:rPr>
          <w:rFonts w:ascii="Times New Roman" w:hAnsi="Times New Roman" w:cs="Times New Roman"/>
          <w:sz w:val="24"/>
          <w:szCs w:val="24"/>
          <w:lang w:eastAsia="sr-Latn-RS"/>
        </w:rPr>
        <w:t>применљ</w:t>
      </w:r>
      <w:r w:rsidRPr="001B4683">
        <w:rPr>
          <w:rFonts w:ascii="Times New Roman" w:hAnsi="Times New Roman" w:cs="Times New Roman"/>
          <w:sz w:val="24"/>
          <w:szCs w:val="24"/>
          <w:lang w:eastAsia="sr-Latn-RS"/>
        </w:rPr>
        <w:t xml:space="preserve">иво);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записник о пријему основног средстава и </w:t>
      </w:r>
      <w:r>
        <w:rPr>
          <w:rFonts w:ascii="Times New Roman" w:hAnsi="Times New Roman" w:cs="Times New Roman"/>
          <w:sz w:val="24"/>
          <w:szCs w:val="24"/>
          <w:lang w:eastAsia="sr-Latn-RS"/>
        </w:rPr>
        <w:t>и</w:t>
      </w:r>
      <w:r w:rsidRPr="001B4683">
        <w:rPr>
          <w:rFonts w:ascii="Times New Roman" w:hAnsi="Times New Roman" w:cs="Times New Roman"/>
          <w:sz w:val="24"/>
          <w:szCs w:val="24"/>
          <w:lang w:eastAsia="sr-Latn-RS"/>
        </w:rPr>
        <w:t xml:space="preserve">зјава купца оверена код јавног бележника и изјава одговорног лица субјекта приватизације о стављању предмета инвестиције у функцију пословања субјекта приватизације; </w:t>
      </w:r>
    </w:p>
    <w:p w:rsidR="00E07895"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књиговодствена картица купљеног основног средства;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3) изградња и/или реконструкција објеката: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акт надлежног органа којим се </w:t>
      </w:r>
      <w:r>
        <w:rPr>
          <w:rFonts w:ascii="Times New Roman" w:hAnsi="Times New Roman" w:cs="Times New Roman"/>
          <w:sz w:val="24"/>
          <w:szCs w:val="24"/>
          <w:lang w:eastAsia="sr-Latn-RS"/>
        </w:rPr>
        <w:t>остварује право</w:t>
      </w:r>
      <w:r w:rsidRPr="001B4683">
        <w:rPr>
          <w:rFonts w:ascii="Times New Roman" w:hAnsi="Times New Roman" w:cs="Times New Roman"/>
          <w:sz w:val="24"/>
          <w:szCs w:val="24"/>
          <w:lang w:eastAsia="sr-Latn-RS"/>
        </w:rPr>
        <w:t xml:space="preserve"> </w:t>
      </w:r>
      <w:r>
        <w:rPr>
          <w:rFonts w:ascii="Times New Roman" w:hAnsi="Times New Roman" w:cs="Times New Roman"/>
          <w:sz w:val="24"/>
          <w:szCs w:val="24"/>
          <w:lang w:eastAsia="sr-Latn-RS"/>
        </w:rPr>
        <w:t>изградње</w:t>
      </w:r>
      <w:r w:rsidRPr="001B4683">
        <w:rPr>
          <w:rFonts w:ascii="Times New Roman" w:hAnsi="Times New Roman" w:cs="Times New Roman"/>
          <w:sz w:val="24"/>
          <w:szCs w:val="24"/>
          <w:lang w:eastAsia="sr-Latn-RS"/>
        </w:rPr>
        <w:t>/</w:t>
      </w:r>
      <w:r>
        <w:rPr>
          <w:rFonts w:ascii="Times New Roman" w:hAnsi="Times New Roman" w:cs="Times New Roman"/>
          <w:sz w:val="24"/>
          <w:szCs w:val="24"/>
          <w:lang w:eastAsia="sr-Latn-RS"/>
        </w:rPr>
        <w:t>реконструкције</w:t>
      </w:r>
      <w:r w:rsidRPr="001B4683">
        <w:rPr>
          <w:rFonts w:ascii="Times New Roman" w:hAnsi="Times New Roman" w:cs="Times New Roman"/>
          <w:sz w:val="24"/>
          <w:szCs w:val="24"/>
          <w:lang w:eastAsia="sr-Latn-RS"/>
        </w:rPr>
        <w:t xml:space="preserve"> објекта</w:t>
      </w:r>
      <w:r>
        <w:rPr>
          <w:rFonts w:ascii="Times New Roman" w:hAnsi="Times New Roman" w:cs="Times New Roman"/>
          <w:sz w:val="24"/>
          <w:szCs w:val="24"/>
          <w:lang w:val="sr-Cyrl-CS" w:eastAsia="sr-Latn-RS"/>
        </w:rPr>
        <w:t xml:space="preserve"> или потврда овлашћеног ревизора да за конкретне радове и објекат није потребан акт надлежног органа</w:t>
      </w:r>
      <w:r w:rsidRPr="001B4683">
        <w:rPr>
          <w:rFonts w:ascii="Times New Roman" w:hAnsi="Times New Roman" w:cs="Times New Roman"/>
          <w:sz w:val="24"/>
          <w:szCs w:val="24"/>
          <w:lang w:eastAsia="sr-Latn-RS"/>
        </w:rPr>
        <w:t xml:space="preserve">;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доказ да је објекат уписан у лист непокретности, односно власнички лист, као власништво субјекта приватизације, без терета;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уговор о грађењу или адаптацији, односно реконструкцији;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оверена окончана ситуација;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записник о пријему извршених радова;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књиговодствена картица изграђеног/реконструисаног објекта;</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доказ да је купац извршио уплату на рачун субјекта приватизације и да је субјект приватизације, платио извођачу или да је купац из сопствених средстава извршио плаћање извођачу;</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процена судског вештака/лиценцираног проценитеља којим се доказује вредност извршених радова; </w:t>
      </w:r>
    </w:p>
    <w:p w:rsidR="00E07895"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изјава купц</w:t>
      </w:r>
      <w:r>
        <w:rPr>
          <w:rFonts w:ascii="Times New Roman" w:hAnsi="Times New Roman" w:cs="Times New Roman"/>
          <w:sz w:val="24"/>
          <w:szCs w:val="24"/>
          <w:lang w:eastAsia="sr-Latn-RS"/>
        </w:rPr>
        <w:t xml:space="preserve">а оверена код јавног бележника </w:t>
      </w:r>
      <w:r w:rsidRPr="001B4683">
        <w:rPr>
          <w:rFonts w:ascii="Times New Roman" w:hAnsi="Times New Roman" w:cs="Times New Roman"/>
          <w:sz w:val="24"/>
          <w:szCs w:val="24"/>
          <w:lang w:eastAsia="sr-Latn-RS"/>
        </w:rPr>
        <w:t xml:space="preserve">и изјава одговорног лица субјекта приватизације да је објекат приведен намени;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4) нематеријално улагање: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уговори са добављачима, фактуре добављача;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доказ да је </w:t>
      </w:r>
      <w:r>
        <w:rPr>
          <w:rFonts w:ascii="Times New Roman" w:hAnsi="Times New Roman" w:cs="Times New Roman"/>
          <w:sz w:val="24"/>
          <w:szCs w:val="24"/>
          <w:lang w:eastAsia="sr-Latn-RS"/>
        </w:rPr>
        <w:t>к</w:t>
      </w:r>
      <w:r w:rsidRPr="001B4683">
        <w:rPr>
          <w:rFonts w:ascii="Times New Roman" w:hAnsi="Times New Roman" w:cs="Times New Roman"/>
          <w:sz w:val="24"/>
          <w:szCs w:val="24"/>
          <w:lang w:eastAsia="sr-Latn-RS"/>
        </w:rPr>
        <w:t xml:space="preserve">упац из сопствених средстава извршио плаћање по фактури или да је уплатио уговорени износ на рачун субјекта приватизације;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процена вредности улагања од стране судског вештака/лиценцираног проценитеља;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записник о пријему;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књиговодствена картица на којој је евидентирано нематеријално улагање; </w:t>
      </w:r>
    </w:p>
    <w:p w:rsidR="00E07895"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изјава купца</w:t>
      </w:r>
      <w:r>
        <w:rPr>
          <w:rFonts w:ascii="Times New Roman" w:hAnsi="Times New Roman" w:cs="Times New Roman"/>
          <w:sz w:val="24"/>
          <w:szCs w:val="24"/>
          <w:lang w:val="sr-Cyrl-CS" w:eastAsia="sr-Latn-RS"/>
        </w:rPr>
        <w:t xml:space="preserve"> </w:t>
      </w:r>
      <w:r w:rsidRPr="001B4683">
        <w:rPr>
          <w:rFonts w:ascii="Times New Roman" w:hAnsi="Times New Roman" w:cs="Times New Roman"/>
          <w:sz w:val="24"/>
          <w:szCs w:val="24"/>
          <w:lang w:eastAsia="sr-Latn-RS"/>
        </w:rPr>
        <w:t>оверена код јавног бележника  и изјава одговорног лица субјекта приватизације да су улагања извршена за потребе субјекта приватизације;</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5) остало улагање:</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фактуре добављача;</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доказ о извршеном плаћању;</w:t>
      </w:r>
    </w:p>
    <w:p w:rsidR="00E07895" w:rsidRPr="002B5585" w:rsidRDefault="00E07895" w:rsidP="00E07895">
      <w:pPr>
        <w:spacing w:after="0" w:line="240" w:lineRule="auto"/>
        <w:ind w:firstLine="810"/>
        <w:jc w:val="both"/>
        <w:rPr>
          <w:rFonts w:ascii="Times New Roman" w:hAnsi="Times New Roman" w:cs="Times New Roman"/>
          <w:sz w:val="24"/>
          <w:szCs w:val="24"/>
          <w:lang w:val="sr-Cyrl-CS" w:eastAsia="sr-Latn-RS"/>
        </w:rPr>
      </w:pPr>
      <w:r>
        <w:rPr>
          <w:rFonts w:ascii="Times New Roman" w:hAnsi="Times New Roman" w:cs="Times New Roman"/>
          <w:sz w:val="24"/>
          <w:szCs w:val="24"/>
          <w:lang w:eastAsia="sr-Latn-RS"/>
        </w:rPr>
        <w:t>- књиговодствено евидентирање</w:t>
      </w:r>
      <w:r>
        <w:rPr>
          <w:rFonts w:ascii="Times New Roman" w:hAnsi="Times New Roman" w:cs="Times New Roman"/>
          <w:sz w:val="24"/>
          <w:szCs w:val="24"/>
          <w:lang w:val="sr-Cyrl-CS" w:eastAsia="sr-Latn-RS"/>
        </w:rPr>
        <w:t>;</w:t>
      </w:r>
    </w:p>
    <w:p w:rsidR="00E07895"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изјава купца оверена код јавног бележника и изјава одговорног лица субјекта приватизације да су улагања извршена за потребе субјекта приватизације;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6) </w:t>
      </w:r>
      <w:r>
        <w:rPr>
          <w:rFonts w:ascii="Times New Roman" w:hAnsi="Times New Roman" w:cs="Times New Roman"/>
          <w:sz w:val="24"/>
          <w:szCs w:val="24"/>
          <w:lang w:eastAsia="sr-Latn-RS"/>
        </w:rPr>
        <w:t>д</w:t>
      </w:r>
      <w:r w:rsidRPr="001B4683">
        <w:rPr>
          <w:rFonts w:ascii="Times New Roman" w:hAnsi="Times New Roman" w:cs="Times New Roman"/>
          <w:sz w:val="24"/>
          <w:szCs w:val="24"/>
          <w:lang w:eastAsia="sr-Latn-RS"/>
        </w:rPr>
        <w:t>окументација након прихватања извршења обавезе инвестирања:</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доказ да је у Централном регистру, депоу и клирингу хартија од вредности и/или Агенцији за привредне регистре извршен упис докапитализације;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изјава купца оверена код јавног бележника и изјава одговорног лица субјекта приватизације да ли је предмет инвестиције у функцији пословања субјекта приватизације</w:t>
      </w:r>
      <w:r>
        <w:rPr>
          <w:rFonts w:ascii="Times New Roman" w:hAnsi="Times New Roman" w:cs="Times New Roman"/>
          <w:sz w:val="24"/>
          <w:szCs w:val="24"/>
          <w:lang w:eastAsia="sr-Latn-RS"/>
        </w:rPr>
        <w:t xml:space="preserve"> </w:t>
      </w:r>
      <w:r w:rsidRPr="001B4683">
        <w:rPr>
          <w:rFonts w:ascii="Times New Roman" w:hAnsi="Times New Roman" w:cs="Times New Roman"/>
          <w:sz w:val="24"/>
          <w:szCs w:val="24"/>
          <w:lang w:eastAsia="sr-Latn-RS"/>
        </w:rPr>
        <w:t>до истека најдужег рока из уговора о продаји (у зависности од одредбе уговора о продаји);</w:t>
      </w:r>
    </w:p>
    <w:p w:rsidR="00E07895" w:rsidRDefault="00E07895" w:rsidP="00E07895">
      <w:pPr>
        <w:spacing w:after="0" w:line="240" w:lineRule="auto"/>
        <w:ind w:firstLine="81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изјава Купца оверена код јавног бележника и изјава одговорног лица субјекта приватизације</w:t>
      </w:r>
      <w:r>
        <w:rPr>
          <w:rFonts w:ascii="Times New Roman" w:hAnsi="Times New Roman" w:cs="Times New Roman"/>
          <w:sz w:val="24"/>
          <w:szCs w:val="24"/>
          <w:lang w:eastAsia="sr-Latn-RS"/>
        </w:rPr>
        <w:t xml:space="preserve"> </w:t>
      </w:r>
      <w:r w:rsidRPr="001B4683">
        <w:rPr>
          <w:rFonts w:ascii="Times New Roman" w:hAnsi="Times New Roman" w:cs="Times New Roman"/>
          <w:sz w:val="24"/>
          <w:szCs w:val="24"/>
          <w:lang w:eastAsia="sr-Latn-RS"/>
        </w:rPr>
        <w:t>да ли је до истека најдужег рока из уговора о продаји располагано предметом инвестирања на неки од следећих начина</w:t>
      </w:r>
      <w:r>
        <w:rPr>
          <w:rFonts w:ascii="Times New Roman" w:hAnsi="Times New Roman" w:cs="Times New Roman"/>
          <w:sz w:val="24"/>
          <w:szCs w:val="24"/>
          <w:lang w:val="sr-Cyrl-RS" w:eastAsia="sr-Latn-RS"/>
        </w:rPr>
        <w:t xml:space="preserve">: </w:t>
      </w:r>
      <w:r w:rsidRPr="001B4683">
        <w:rPr>
          <w:rFonts w:ascii="Times New Roman" w:hAnsi="Times New Roman" w:cs="Times New Roman"/>
          <w:sz w:val="24"/>
          <w:szCs w:val="24"/>
          <w:lang w:eastAsia="sr-Latn-RS"/>
        </w:rPr>
        <w:t xml:space="preserve">продаја, закуп, размена, залога или хипотека. </w:t>
      </w:r>
    </w:p>
    <w:p w:rsidR="00E07895" w:rsidRPr="001B4683" w:rsidRDefault="00E07895" w:rsidP="00E07895">
      <w:pPr>
        <w:spacing w:after="0" w:line="240" w:lineRule="auto"/>
        <w:ind w:firstLine="810"/>
        <w:jc w:val="both"/>
        <w:rPr>
          <w:rFonts w:ascii="Times New Roman" w:hAnsi="Times New Roman" w:cs="Times New Roman"/>
          <w:sz w:val="24"/>
          <w:szCs w:val="24"/>
          <w:lang w:eastAsia="sr-Latn-RS"/>
        </w:rPr>
      </w:pPr>
    </w:p>
    <w:p w:rsidR="00E07895" w:rsidRPr="001B4683" w:rsidRDefault="00E07895" w:rsidP="00E07895">
      <w:pPr>
        <w:spacing w:after="0" w:line="240" w:lineRule="auto"/>
        <w:ind w:firstLine="720"/>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2. Документација за обавезе у вези са редовном исплатом зарада запосленима:</w:t>
      </w:r>
    </w:p>
    <w:p w:rsidR="00E07895" w:rsidRPr="001B4683" w:rsidRDefault="00E07895" w:rsidP="00E07895">
      <w:pPr>
        <w:spacing w:after="0" w:line="240" w:lineRule="auto"/>
        <w:ind w:firstLine="72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спецификација извршених исплата по месецима са бројем запослених, нето зарадама, порезима и доприносима, потписана од стране одговорног лица субјекта приватизације; </w:t>
      </w:r>
    </w:p>
    <w:p w:rsidR="00E07895" w:rsidRDefault="00E07895" w:rsidP="00E07895">
      <w:pPr>
        <w:spacing w:after="0" w:line="240" w:lineRule="auto"/>
        <w:ind w:firstLine="72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доказе о уплаћеним зарадама са припадајућим порезима и доприносима на зараде (изв</w:t>
      </w:r>
      <w:r>
        <w:rPr>
          <w:rFonts w:ascii="Times New Roman" w:hAnsi="Times New Roman" w:cs="Times New Roman"/>
          <w:sz w:val="24"/>
          <w:szCs w:val="24"/>
          <w:lang w:eastAsia="sr-Latn-RS"/>
        </w:rPr>
        <w:t xml:space="preserve">оди са рачуна, пореске пријаве </w:t>
      </w:r>
      <w:r w:rsidRPr="001B4683">
        <w:rPr>
          <w:rFonts w:ascii="Times New Roman" w:hAnsi="Times New Roman" w:cs="Times New Roman"/>
          <w:sz w:val="24"/>
          <w:szCs w:val="24"/>
          <w:lang w:eastAsia="sr-Latn-RS"/>
        </w:rPr>
        <w:t>и евентуално други докази о уплати</w:t>
      </w:r>
      <w:r>
        <w:rPr>
          <w:rFonts w:ascii="Times New Roman" w:hAnsi="Times New Roman" w:cs="Times New Roman"/>
          <w:sz w:val="24"/>
          <w:szCs w:val="24"/>
          <w:lang w:eastAsia="sr-Latn-RS"/>
        </w:rPr>
        <w:t>).</w:t>
      </w:r>
      <w:r w:rsidRPr="001B4683">
        <w:rPr>
          <w:rFonts w:ascii="Times New Roman" w:hAnsi="Times New Roman" w:cs="Times New Roman"/>
          <w:sz w:val="24"/>
          <w:szCs w:val="24"/>
          <w:lang w:eastAsia="sr-Latn-RS"/>
        </w:rPr>
        <w:t xml:space="preserve"> </w:t>
      </w:r>
    </w:p>
    <w:p w:rsidR="00E07895" w:rsidRPr="001B4683" w:rsidRDefault="00E07895" w:rsidP="00E07895">
      <w:pPr>
        <w:spacing w:after="0" w:line="240" w:lineRule="auto"/>
        <w:ind w:firstLine="720"/>
        <w:jc w:val="both"/>
        <w:rPr>
          <w:rFonts w:ascii="Times New Roman" w:hAnsi="Times New Roman" w:cs="Times New Roman"/>
          <w:sz w:val="24"/>
          <w:szCs w:val="24"/>
          <w:lang w:eastAsia="sr-Latn-RS"/>
        </w:rPr>
      </w:pPr>
    </w:p>
    <w:p w:rsidR="00E07895" w:rsidRPr="001B4683" w:rsidRDefault="00E07895" w:rsidP="00E07895">
      <w:pPr>
        <w:spacing w:after="0" w:line="240" w:lineRule="auto"/>
        <w:ind w:firstLine="720"/>
        <w:jc w:val="both"/>
        <w:rPr>
          <w:rFonts w:ascii="Times New Roman" w:hAnsi="Times New Roman" w:cs="Times New Roman"/>
          <w:sz w:val="24"/>
          <w:szCs w:val="24"/>
          <w:lang w:eastAsia="sr-Latn-RS"/>
        </w:rPr>
      </w:pPr>
      <w:r>
        <w:rPr>
          <w:rFonts w:ascii="Times New Roman" w:hAnsi="Times New Roman" w:cs="Times New Roman"/>
          <w:sz w:val="24"/>
          <w:szCs w:val="24"/>
          <w:lang w:eastAsia="sr-Latn-RS"/>
        </w:rPr>
        <w:t xml:space="preserve">3. Документација за </w:t>
      </w:r>
      <w:r w:rsidRPr="001B4683">
        <w:rPr>
          <w:rFonts w:ascii="Times New Roman" w:hAnsi="Times New Roman" w:cs="Times New Roman"/>
          <w:sz w:val="24"/>
          <w:szCs w:val="24"/>
          <w:lang w:eastAsia="sr-Latn-RS"/>
        </w:rPr>
        <w:t xml:space="preserve">обавезу забране отпуштања запослених по основу технолошког вишка: </w:t>
      </w:r>
    </w:p>
    <w:p w:rsidR="00E07895" w:rsidRPr="001B4683" w:rsidRDefault="00E07895" w:rsidP="00E07895">
      <w:pPr>
        <w:spacing w:after="0" w:line="240" w:lineRule="auto"/>
        <w:ind w:firstLine="72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xml:space="preserve">- </w:t>
      </w:r>
      <w:r>
        <w:rPr>
          <w:rFonts w:ascii="Times New Roman" w:hAnsi="Times New Roman" w:cs="Times New Roman"/>
          <w:sz w:val="24"/>
          <w:szCs w:val="24"/>
          <w:lang w:eastAsia="sr-Latn-RS"/>
        </w:rPr>
        <w:t>и</w:t>
      </w:r>
      <w:r w:rsidRPr="001B4683">
        <w:rPr>
          <w:rFonts w:ascii="Times New Roman" w:hAnsi="Times New Roman" w:cs="Times New Roman"/>
          <w:sz w:val="24"/>
          <w:szCs w:val="24"/>
          <w:lang w:eastAsia="sr-Latn-RS"/>
        </w:rPr>
        <w:t>зјава одговорног лица субјекта приватизације да ли је у субјекту приватизације било отпуштања запослених по основу технолошког вишка;</w:t>
      </w:r>
    </w:p>
    <w:p w:rsidR="00E07895" w:rsidRPr="001B4683" w:rsidRDefault="00E07895" w:rsidP="00E07895">
      <w:pPr>
        <w:spacing w:after="0" w:line="240" w:lineRule="auto"/>
        <w:ind w:firstLine="720"/>
        <w:jc w:val="both"/>
        <w:rPr>
          <w:rFonts w:ascii="Times New Roman" w:hAnsi="Times New Roman" w:cs="Times New Roman"/>
          <w:sz w:val="24"/>
          <w:szCs w:val="24"/>
          <w:lang w:eastAsia="sr-Latn-RS"/>
        </w:rPr>
      </w:pPr>
      <w:r w:rsidRPr="001B4683">
        <w:rPr>
          <w:rFonts w:ascii="Times New Roman" w:hAnsi="Times New Roman" w:cs="Times New Roman"/>
          <w:sz w:val="24"/>
          <w:szCs w:val="24"/>
          <w:lang w:eastAsia="sr-Latn-RS"/>
        </w:rPr>
        <w:t>- акта на основу којих је, евентуално, престао радни однос за запослене (решење, одлука о престанку радног односа</w:t>
      </w:r>
      <w:r>
        <w:rPr>
          <w:rFonts w:ascii="Times New Roman" w:hAnsi="Times New Roman" w:cs="Times New Roman"/>
          <w:sz w:val="24"/>
          <w:szCs w:val="24"/>
          <w:lang w:eastAsia="sr-Latn-RS"/>
        </w:rPr>
        <w:t>).</w:t>
      </w:r>
      <w:r w:rsidRPr="001B4683">
        <w:rPr>
          <w:rFonts w:ascii="Times New Roman" w:hAnsi="Times New Roman" w:cs="Times New Roman"/>
          <w:sz w:val="24"/>
          <w:szCs w:val="24"/>
          <w:lang w:eastAsia="sr-Latn-RS"/>
        </w:rPr>
        <w:t xml:space="preserve">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4. Документација за обавезу забране отуђења акција/удела: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одлуке надлежног органа; </w:t>
      </w:r>
    </w:p>
    <w:p w:rsidR="00E07895" w:rsidRPr="001B4683" w:rsidRDefault="00E07895" w:rsidP="00E07895">
      <w:pPr>
        <w:spacing w:after="0" w:line="240" w:lineRule="auto"/>
        <w:ind w:firstLine="720"/>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податак из Централног регистра, депоа и</w:t>
      </w:r>
      <w:r>
        <w:rPr>
          <w:rFonts w:ascii="Times New Roman" w:eastAsia="Times New Roman" w:hAnsi="Times New Roman" w:cs="Times New Roman"/>
          <w:sz w:val="24"/>
          <w:szCs w:val="24"/>
          <w:lang w:eastAsia="sr-Latn-RS"/>
        </w:rPr>
        <w:t xml:space="preserve"> клиринга хартија од вредности </w:t>
      </w:r>
      <w:r w:rsidRPr="001B4683">
        <w:rPr>
          <w:rFonts w:ascii="Times New Roman" w:eastAsia="Times New Roman" w:hAnsi="Times New Roman" w:cs="Times New Roman"/>
          <w:sz w:val="24"/>
          <w:szCs w:val="24"/>
          <w:lang w:eastAsia="sr-Latn-RS"/>
        </w:rPr>
        <w:t xml:space="preserve">или Агенције за привредне регистре; </w:t>
      </w:r>
    </w:p>
    <w:p w:rsidR="00E07895"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изјава купца да није располагао акцијама, односно уделима.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lastRenderedPageBreak/>
        <w:t xml:space="preserve">5. Документација за обавезу забране залагања акција/удела: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одлуке надлежног органа;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извод са власничког/заложног рачуна; </w:t>
      </w:r>
    </w:p>
    <w:p w:rsidR="00E07895" w:rsidRPr="001B4683" w:rsidRDefault="00E07895" w:rsidP="00E07895">
      <w:pPr>
        <w:spacing w:after="0" w:line="240" w:lineRule="auto"/>
        <w:ind w:firstLine="720"/>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податак из Централног регистра, депоа и клиринга хартија од вредности или Агенције за привредне регистре; </w:t>
      </w:r>
    </w:p>
    <w:p w:rsidR="00E07895"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изјава купца да није залагао уделе, односно акције.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p>
    <w:p w:rsidR="00E07895" w:rsidRPr="001B4683" w:rsidRDefault="00E07895" w:rsidP="00E07895">
      <w:pPr>
        <w:spacing w:after="0" w:line="240" w:lineRule="auto"/>
        <w:ind w:firstLine="720"/>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6. Документација за обавезу обезбеђења континуитета пословања у складу са уговорном одредбом: </w:t>
      </w:r>
    </w:p>
    <w:p w:rsidR="00E07895" w:rsidRPr="001B4683" w:rsidRDefault="00E07895" w:rsidP="00E07895">
      <w:pPr>
        <w:spacing w:after="0" w:line="240" w:lineRule="auto"/>
        <w:ind w:firstLine="720"/>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копије годишњих или периодичних финансијских извештаја (биланс успеха и закључ</w:t>
      </w:r>
      <w:r>
        <w:rPr>
          <w:rFonts w:ascii="Times New Roman" w:eastAsia="Times New Roman" w:hAnsi="Times New Roman" w:cs="Times New Roman"/>
          <w:sz w:val="24"/>
          <w:szCs w:val="24"/>
          <w:lang w:eastAsia="sr-Latn-RS"/>
        </w:rPr>
        <w:t xml:space="preserve">ни лист/бруто биланс), и то из </w:t>
      </w:r>
      <w:r w:rsidRPr="001B4683">
        <w:rPr>
          <w:rFonts w:ascii="Times New Roman" w:eastAsia="Times New Roman" w:hAnsi="Times New Roman" w:cs="Times New Roman"/>
          <w:sz w:val="24"/>
          <w:szCs w:val="24"/>
          <w:lang w:eastAsia="sr-Latn-RS"/>
        </w:rPr>
        <w:t xml:space="preserve">уговореног предприватизационог периода и контролисаног периода; </w:t>
      </w:r>
    </w:p>
    <w:p w:rsidR="00E07895" w:rsidRDefault="00E07895" w:rsidP="00E07895">
      <w:pPr>
        <w:spacing w:after="0" w:line="240" w:lineRule="auto"/>
        <w:ind w:firstLine="720"/>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физичке показатеље о оствареној производњи/пруженим услугама, само уколико је то утврђено </w:t>
      </w:r>
      <w:r>
        <w:rPr>
          <w:rFonts w:ascii="Times New Roman" w:eastAsia="Times New Roman" w:hAnsi="Times New Roman" w:cs="Times New Roman"/>
          <w:sz w:val="24"/>
          <w:szCs w:val="24"/>
          <w:lang w:eastAsia="sr-Latn-RS"/>
        </w:rPr>
        <w:t>у</w:t>
      </w:r>
      <w:r w:rsidRPr="001B4683">
        <w:rPr>
          <w:rFonts w:ascii="Times New Roman" w:eastAsia="Times New Roman" w:hAnsi="Times New Roman" w:cs="Times New Roman"/>
          <w:sz w:val="24"/>
          <w:szCs w:val="24"/>
          <w:lang w:eastAsia="sr-Latn-RS"/>
        </w:rPr>
        <w:t>говором</w:t>
      </w:r>
      <w:r>
        <w:rPr>
          <w:rFonts w:ascii="Times New Roman" w:eastAsia="Times New Roman" w:hAnsi="Times New Roman" w:cs="Times New Roman"/>
          <w:sz w:val="24"/>
          <w:szCs w:val="24"/>
          <w:lang w:val="sr-Cyrl-CS" w:eastAsia="sr-Latn-RS"/>
        </w:rPr>
        <w:t xml:space="preserve"> о продаји</w:t>
      </w:r>
      <w:r w:rsidRPr="001B4683">
        <w:rPr>
          <w:rFonts w:ascii="Times New Roman" w:eastAsia="Times New Roman" w:hAnsi="Times New Roman" w:cs="Times New Roman"/>
          <w:sz w:val="24"/>
          <w:szCs w:val="24"/>
          <w:lang w:eastAsia="sr-Latn-RS"/>
        </w:rPr>
        <w:t>.</w:t>
      </w:r>
    </w:p>
    <w:p w:rsidR="00E07895" w:rsidRPr="001B4683" w:rsidRDefault="00E07895" w:rsidP="00E07895">
      <w:pPr>
        <w:spacing w:after="0" w:line="240" w:lineRule="auto"/>
        <w:ind w:firstLine="720"/>
        <w:jc w:val="both"/>
        <w:rPr>
          <w:rFonts w:ascii="Times New Roman" w:eastAsia="Times New Roman" w:hAnsi="Times New Roman" w:cs="Times New Roman"/>
          <w:sz w:val="24"/>
          <w:szCs w:val="24"/>
          <w:lang w:eastAsia="sr-Latn-RS"/>
        </w:rPr>
      </w:pP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7. Документација за обавезу забране располагања сталном имовином:</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 одлуке надлежног органа субјекта приватизације о отуђењу/оптерећењу имовине;</w:t>
      </w:r>
    </w:p>
    <w:p w:rsidR="00E07895" w:rsidRPr="001B4683" w:rsidRDefault="00E07895" w:rsidP="00E07895">
      <w:pPr>
        <w:spacing w:after="0" w:line="240" w:lineRule="auto"/>
        <w:ind w:firstLine="720"/>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закључни лист на дан 31. </w:t>
      </w:r>
      <w:r>
        <w:rPr>
          <w:rFonts w:ascii="Times New Roman" w:eastAsia="Times New Roman" w:hAnsi="Times New Roman" w:cs="Times New Roman"/>
          <w:sz w:val="24"/>
          <w:szCs w:val="24"/>
          <w:lang w:eastAsia="sr-Latn-RS"/>
        </w:rPr>
        <w:t>децемб</w:t>
      </w:r>
      <w:r>
        <w:rPr>
          <w:rFonts w:ascii="Times New Roman" w:eastAsia="Times New Roman" w:hAnsi="Times New Roman" w:cs="Times New Roman"/>
          <w:sz w:val="24"/>
          <w:szCs w:val="24"/>
          <w:lang w:val="sr-Cyrl-CS" w:eastAsia="sr-Latn-RS"/>
        </w:rPr>
        <w:t>а</w:t>
      </w:r>
      <w:r>
        <w:rPr>
          <w:rFonts w:ascii="Times New Roman" w:eastAsia="Times New Roman" w:hAnsi="Times New Roman" w:cs="Times New Roman"/>
          <w:sz w:val="24"/>
          <w:szCs w:val="24"/>
          <w:lang w:eastAsia="sr-Latn-RS"/>
        </w:rPr>
        <w:t>р</w:t>
      </w:r>
      <w:r w:rsidRPr="001B4683">
        <w:rPr>
          <w:rFonts w:ascii="Times New Roman" w:eastAsia="Times New Roman" w:hAnsi="Times New Roman" w:cs="Times New Roman"/>
          <w:sz w:val="24"/>
          <w:szCs w:val="24"/>
          <w:lang w:eastAsia="sr-Latn-RS"/>
        </w:rPr>
        <w:t xml:space="preserve"> године која претходи располагању и на дан последњег књижења; </w:t>
      </w:r>
    </w:p>
    <w:p w:rsidR="00E07895" w:rsidRPr="001B4683" w:rsidRDefault="00E07895" w:rsidP="00E07895">
      <w:pPr>
        <w:spacing w:after="0" w:line="240" w:lineRule="auto"/>
        <w:ind w:firstLine="720"/>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аналитичке картице основних средстава које садрже садашњу књиговодствену вредност на дан 31. децембар године која претходи располагању; </w:t>
      </w:r>
    </w:p>
    <w:p w:rsidR="00E07895" w:rsidRPr="001B4683" w:rsidRDefault="00E07895" w:rsidP="00E07895">
      <w:pPr>
        <w:spacing w:after="0" w:line="240" w:lineRule="auto"/>
        <w:ind w:firstLine="720"/>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аналитичке картице и конто групе учешће у капиталу других правних лица и нематеријалних улагања;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биланс стања који претходи години у којој је дошло до располагања; </w:t>
      </w:r>
    </w:p>
    <w:p w:rsidR="00E07895" w:rsidRPr="001B4683" w:rsidRDefault="00E07895" w:rsidP="00E07895">
      <w:pPr>
        <w:spacing w:after="0" w:line="240" w:lineRule="auto"/>
        <w:ind w:firstLine="720"/>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извод из регистра меница Народне банке Србије, само ако је уговором о продаји издавање меница предвиђено као посебан вид располагања;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извод из регистра заложног права Агенције за привредне регистре;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извештај кредитног бироа;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листови н</w:t>
      </w:r>
      <w:r>
        <w:rPr>
          <w:rFonts w:ascii="Times New Roman" w:eastAsia="Times New Roman" w:hAnsi="Times New Roman" w:cs="Times New Roman"/>
          <w:sz w:val="24"/>
          <w:szCs w:val="24"/>
          <w:lang w:eastAsia="sr-Latn-RS"/>
        </w:rPr>
        <w:t>епокретности, односно изводи из</w:t>
      </w:r>
      <w:r w:rsidRPr="001B4683">
        <w:rPr>
          <w:rFonts w:ascii="Times New Roman" w:eastAsia="Times New Roman" w:hAnsi="Times New Roman" w:cs="Times New Roman"/>
          <w:sz w:val="24"/>
          <w:szCs w:val="24"/>
          <w:lang w:eastAsia="sr-Latn-RS"/>
        </w:rPr>
        <w:t xml:space="preserve"> јавног регистра непокретности; </w:t>
      </w:r>
    </w:p>
    <w:p w:rsidR="00E07895" w:rsidRPr="001B4683" w:rsidRDefault="00E07895" w:rsidP="00E07895">
      <w:pPr>
        <w:spacing w:after="0" w:line="240" w:lineRule="auto"/>
        <w:ind w:firstLine="720"/>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изјаве одговорног лица субјекта приватизације и купца о располагању основним средствима/сталном имовином субјекта приватизације. </w:t>
      </w:r>
    </w:p>
    <w:p w:rsidR="00E07895" w:rsidRDefault="00E07895" w:rsidP="00E07895">
      <w:pPr>
        <w:spacing w:after="0" w:line="240" w:lineRule="auto"/>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val="sr-Cyrl-CS" w:eastAsia="sr-Latn-RS"/>
        </w:rPr>
        <w:tab/>
      </w:r>
      <w:r w:rsidRPr="001B4683">
        <w:rPr>
          <w:rFonts w:ascii="Times New Roman" w:eastAsia="Times New Roman" w:hAnsi="Times New Roman" w:cs="Times New Roman"/>
          <w:sz w:val="24"/>
          <w:szCs w:val="24"/>
          <w:lang w:eastAsia="sr-Latn-RS"/>
        </w:rPr>
        <w:t xml:space="preserve">Уколико је уговором о продаји утврђено ограничење које се односи на располагање имовином, проценат располагања имовином прати се за позиције у оквиру сталне имовине субјекта приватизације (за правне послове продаје, хипотеке, залоге). </w:t>
      </w:r>
    </w:p>
    <w:p w:rsidR="00E07895" w:rsidRPr="001B4683" w:rsidRDefault="00E07895" w:rsidP="00E07895">
      <w:pPr>
        <w:spacing w:after="0" w:line="240" w:lineRule="auto"/>
        <w:jc w:val="both"/>
        <w:rPr>
          <w:rFonts w:ascii="Times New Roman" w:eastAsia="Times New Roman" w:hAnsi="Times New Roman" w:cs="Times New Roman"/>
          <w:sz w:val="24"/>
          <w:szCs w:val="24"/>
          <w:lang w:eastAsia="sr-Latn-RS"/>
        </w:rPr>
      </w:pP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8. Документација за обавезу забране отуђења или залагања </w:t>
      </w:r>
      <w:r>
        <w:rPr>
          <w:rFonts w:ascii="Times New Roman" w:eastAsia="Times New Roman" w:hAnsi="Times New Roman" w:cs="Times New Roman"/>
          <w:sz w:val="24"/>
          <w:szCs w:val="24"/>
          <w:lang w:eastAsia="sr-Latn-RS"/>
        </w:rPr>
        <w:t>п</w:t>
      </w:r>
      <w:r w:rsidRPr="001B4683">
        <w:rPr>
          <w:rFonts w:ascii="Times New Roman" w:eastAsia="Times New Roman" w:hAnsi="Times New Roman" w:cs="Times New Roman"/>
          <w:sz w:val="24"/>
          <w:szCs w:val="24"/>
          <w:lang w:eastAsia="sr-Latn-RS"/>
        </w:rPr>
        <w:t xml:space="preserve">редмета продаје: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одлуке надлежног органа;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књиговодствене картице </w:t>
      </w:r>
      <w:r>
        <w:rPr>
          <w:rFonts w:ascii="Times New Roman" w:eastAsia="Times New Roman" w:hAnsi="Times New Roman" w:cs="Times New Roman"/>
          <w:sz w:val="24"/>
          <w:szCs w:val="24"/>
          <w:lang w:eastAsia="sr-Latn-RS"/>
        </w:rPr>
        <w:t>п</w:t>
      </w:r>
      <w:r w:rsidRPr="001B4683">
        <w:rPr>
          <w:rFonts w:ascii="Times New Roman" w:eastAsia="Times New Roman" w:hAnsi="Times New Roman" w:cs="Times New Roman"/>
          <w:sz w:val="24"/>
          <w:szCs w:val="24"/>
          <w:lang w:eastAsia="sr-Latn-RS"/>
        </w:rPr>
        <w:t xml:space="preserve">редмета продаје;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извод из регистра заложног права Агенције за привредне регистре;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изводи из јавног регистра непокретности. </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9. Документација за обавезу откупа акција:</w:t>
      </w:r>
    </w:p>
    <w:p w:rsidR="00E07895" w:rsidRPr="001B4683" w:rsidRDefault="00E07895" w:rsidP="00E07895">
      <w:pPr>
        <w:spacing w:after="0" w:line="240" w:lineRule="auto"/>
        <w:ind w:firstLine="720"/>
        <w:jc w:val="both"/>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w:t>
      </w:r>
      <w:r>
        <w:rPr>
          <w:rFonts w:ascii="Times New Roman" w:eastAsia="Times New Roman" w:hAnsi="Times New Roman" w:cs="Times New Roman"/>
          <w:sz w:val="24"/>
          <w:szCs w:val="24"/>
          <w:lang w:eastAsia="sr-Latn-RS"/>
        </w:rPr>
        <w:t>р</w:t>
      </w:r>
      <w:r w:rsidRPr="001B4683">
        <w:rPr>
          <w:rFonts w:ascii="Times New Roman" w:eastAsia="Times New Roman" w:hAnsi="Times New Roman" w:cs="Times New Roman"/>
          <w:sz w:val="24"/>
          <w:szCs w:val="24"/>
          <w:lang w:eastAsia="sr-Latn-RS"/>
        </w:rPr>
        <w:t>ешење Комисије за хартије од вредности о поднетом захтеву за одобрење објављивања понуде за преузимање.</w:t>
      </w:r>
    </w:p>
    <w:p w:rsidR="00E07895"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w:t>
      </w:r>
      <w:r>
        <w:rPr>
          <w:rFonts w:ascii="Times New Roman" w:eastAsia="Times New Roman" w:hAnsi="Times New Roman" w:cs="Times New Roman"/>
          <w:sz w:val="24"/>
          <w:szCs w:val="24"/>
          <w:lang w:eastAsia="sr-Latn-RS"/>
        </w:rPr>
        <w:t>т</w:t>
      </w:r>
      <w:r w:rsidRPr="001B4683">
        <w:rPr>
          <w:rFonts w:ascii="Times New Roman" w:eastAsia="Times New Roman" w:hAnsi="Times New Roman" w:cs="Times New Roman"/>
          <w:sz w:val="24"/>
          <w:szCs w:val="24"/>
          <w:lang w:eastAsia="sr-Latn-RS"/>
        </w:rPr>
        <w:t>екст понуде објављен у дневним новинама.</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10. Документација за обавезу откупа удела:</w:t>
      </w:r>
    </w:p>
    <w:p w:rsidR="00E07895" w:rsidRPr="001B4683"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w:t>
      </w:r>
      <w:r>
        <w:rPr>
          <w:rFonts w:ascii="Times New Roman" w:eastAsia="Times New Roman" w:hAnsi="Times New Roman" w:cs="Times New Roman"/>
          <w:sz w:val="24"/>
          <w:szCs w:val="24"/>
          <w:lang w:eastAsia="sr-Latn-RS"/>
        </w:rPr>
        <w:t>о</w:t>
      </w:r>
      <w:r w:rsidRPr="001B4683">
        <w:rPr>
          <w:rFonts w:ascii="Times New Roman" w:eastAsia="Times New Roman" w:hAnsi="Times New Roman" w:cs="Times New Roman"/>
          <w:sz w:val="24"/>
          <w:szCs w:val="24"/>
          <w:lang w:eastAsia="sr-Latn-RS"/>
        </w:rPr>
        <w:t xml:space="preserve">длука надлежног органа о упућивању </w:t>
      </w:r>
      <w:r>
        <w:rPr>
          <w:rFonts w:ascii="Times New Roman" w:eastAsia="Times New Roman" w:hAnsi="Times New Roman" w:cs="Times New Roman"/>
          <w:sz w:val="24"/>
          <w:szCs w:val="24"/>
          <w:lang w:eastAsia="sr-Latn-RS"/>
        </w:rPr>
        <w:t>п</w:t>
      </w:r>
      <w:r w:rsidRPr="001B4683">
        <w:rPr>
          <w:rFonts w:ascii="Times New Roman" w:eastAsia="Times New Roman" w:hAnsi="Times New Roman" w:cs="Times New Roman"/>
          <w:sz w:val="24"/>
          <w:szCs w:val="24"/>
          <w:lang w:eastAsia="sr-Latn-RS"/>
        </w:rPr>
        <w:t>онуде за откуп/пренос удела;</w:t>
      </w:r>
    </w:p>
    <w:p w:rsidR="00E07895" w:rsidRDefault="00E07895" w:rsidP="00E07895">
      <w:pPr>
        <w:spacing w:after="0" w:line="240" w:lineRule="auto"/>
        <w:ind w:firstLine="720"/>
        <w:rPr>
          <w:rFonts w:ascii="Times New Roman" w:eastAsia="Times New Roman" w:hAnsi="Times New Roman" w:cs="Times New Roman"/>
          <w:sz w:val="24"/>
          <w:szCs w:val="24"/>
          <w:lang w:eastAsia="sr-Latn-RS"/>
        </w:rPr>
      </w:pPr>
      <w:r w:rsidRPr="001B4683">
        <w:rPr>
          <w:rFonts w:ascii="Times New Roman" w:eastAsia="Times New Roman" w:hAnsi="Times New Roman" w:cs="Times New Roman"/>
          <w:sz w:val="24"/>
          <w:szCs w:val="24"/>
          <w:lang w:eastAsia="sr-Latn-RS"/>
        </w:rPr>
        <w:t xml:space="preserve">- </w:t>
      </w:r>
      <w:r>
        <w:rPr>
          <w:rFonts w:ascii="Times New Roman" w:eastAsia="Times New Roman" w:hAnsi="Times New Roman" w:cs="Times New Roman"/>
          <w:sz w:val="24"/>
          <w:szCs w:val="24"/>
          <w:lang w:eastAsia="sr-Latn-RS"/>
        </w:rPr>
        <w:t>п</w:t>
      </w:r>
      <w:r w:rsidRPr="001B4683">
        <w:rPr>
          <w:rFonts w:ascii="Times New Roman" w:eastAsia="Times New Roman" w:hAnsi="Times New Roman" w:cs="Times New Roman"/>
          <w:sz w:val="24"/>
          <w:szCs w:val="24"/>
          <w:lang w:eastAsia="sr-Latn-RS"/>
        </w:rPr>
        <w:t xml:space="preserve">онуда члановима </w:t>
      </w:r>
      <w:r>
        <w:rPr>
          <w:rFonts w:ascii="Times New Roman" w:eastAsia="Times New Roman" w:hAnsi="Times New Roman" w:cs="Times New Roman"/>
          <w:sz w:val="24"/>
          <w:szCs w:val="24"/>
          <w:lang w:eastAsia="sr-Latn-RS"/>
        </w:rPr>
        <w:t>д</w:t>
      </w:r>
      <w:r w:rsidRPr="001B4683">
        <w:rPr>
          <w:rFonts w:ascii="Times New Roman" w:eastAsia="Times New Roman" w:hAnsi="Times New Roman" w:cs="Times New Roman"/>
          <w:sz w:val="24"/>
          <w:szCs w:val="24"/>
          <w:lang w:eastAsia="sr-Latn-RS"/>
        </w:rPr>
        <w:t>руштва.</w:t>
      </w:r>
    </w:p>
    <w:p w:rsidR="00E07895" w:rsidRDefault="00E07895">
      <w:pPr>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br w:type="page"/>
      </w:r>
    </w:p>
    <w:p w:rsidR="00E07895" w:rsidRDefault="00E07895" w:rsidP="00E07895">
      <w:pPr>
        <w:spacing w:after="0" w:line="240" w:lineRule="auto"/>
        <w:jc w:val="right"/>
        <w:rPr>
          <w:rFonts w:ascii="Times New Roman" w:eastAsia="Times New Roman" w:hAnsi="Times New Roman" w:cs="Times New Roman"/>
          <w:bCs/>
          <w:sz w:val="24"/>
          <w:szCs w:val="24"/>
          <w:lang w:val="sr-Cyrl-CS" w:eastAsia="sr-Latn-RS"/>
        </w:rPr>
      </w:pPr>
      <w:r>
        <w:rPr>
          <w:rFonts w:ascii="Times New Roman" w:eastAsia="Times New Roman" w:hAnsi="Times New Roman" w:cs="Times New Roman"/>
          <w:bCs/>
          <w:sz w:val="24"/>
          <w:szCs w:val="24"/>
          <w:lang w:eastAsia="sr-Latn-RS"/>
        </w:rPr>
        <w:lastRenderedPageBreak/>
        <w:t>Прилог 2</w:t>
      </w:r>
      <w:r>
        <w:rPr>
          <w:rFonts w:ascii="Times New Roman" w:eastAsia="Times New Roman" w:hAnsi="Times New Roman" w:cs="Times New Roman"/>
          <w:bCs/>
          <w:sz w:val="24"/>
          <w:szCs w:val="24"/>
          <w:lang w:val="sr-Cyrl-CS" w:eastAsia="sr-Latn-RS"/>
        </w:rPr>
        <w:t xml:space="preserve">. </w:t>
      </w:r>
    </w:p>
    <w:p w:rsidR="00E07895" w:rsidRDefault="00E07895" w:rsidP="00E07895">
      <w:pPr>
        <w:spacing w:after="0" w:line="240" w:lineRule="auto"/>
        <w:jc w:val="right"/>
        <w:rPr>
          <w:rFonts w:ascii="Times New Roman" w:eastAsia="Times New Roman" w:hAnsi="Times New Roman" w:cs="Times New Roman"/>
          <w:bCs/>
          <w:sz w:val="24"/>
          <w:szCs w:val="24"/>
          <w:lang w:eastAsia="sr-Latn-RS"/>
        </w:rPr>
      </w:pPr>
    </w:p>
    <w:p w:rsidR="00E07895" w:rsidRDefault="00E07895" w:rsidP="00E07895">
      <w:pPr>
        <w:spacing w:after="0" w:line="240" w:lineRule="auto"/>
        <w:jc w:val="right"/>
        <w:rPr>
          <w:rFonts w:ascii="Times New Roman" w:eastAsia="Times New Roman" w:hAnsi="Times New Roman" w:cs="Times New Roman"/>
          <w:bCs/>
          <w:sz w:val="24"/>
          <w:szCs w:val="24"/>
          <w:lang w:eastAsia="sr-Latn-RS"/>
        </w:rPr>
      </w:pPr>
    </w:p>
    <w:p w:rsidR="00E07895" w:rsidRDefault="00E07895" w:rsidP="00E07895">
      <w:pPr>
        <w:spacing w:after="0" w:line="240" w:lineRule="auto"/>
        <w:jc w:val="right"/>
        <w:rPr>
          <w:rFonts w:ascii="Times New Roman" w:eastAsia="Times New Roman" w:hAnsi="Times New Roman" w:cs="Times New Roman"/>
          <w:bCs/>
          <w:sz w:val="24"/>
          <w:szCs w:val="24"/>
          <w:lang w:eastAsia="sr-Latn-RS"/>
        </w:rPr>
      </w:pP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Писани и образложени захтев купца за давање сагласности разматра се ако су испуњени следећи услови: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p>
    <w:p w:rsidR="00E07895" w:rsidRDefault="00E07895" w:rsidP="00E07895">
      <w:pPr>
        <w:spacing w:after="0" w:line="240" w:lineRule="auto"/>
        <w:ind w:firstLine="708"/>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1. за измену инвестиционог програма: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да је достављен</w:t>
      </w:r>
      <w:r>
        <w:rPr>
          <w:rFonts w:ascii="Times New Roman" w:eastAsia="Times New Roman" w:hAnsi="Times New Roman" w:cs="Times New Roman"/>
          <w:sz w:val="24"/>
          <w:szCs w:val="24"/>
          <w:lang w:val="sr-Cyrl-CS" w:eastAsia="sr-Latn-RS"/>
        </w:rPr>
        <w:t xml:space="preserve"> </w:t>
      </w:r>
      <w:r>
        <w:rPr>
          <w:rFonts w:ascii="Times New Roman" w:eastAsia="Times New Roman" w:hAnsi="Times New Roman" w:cs="Times New Roman"/>
          <w:sz w:val="24"/>
          <w:szCs w:val="24"/>
          <w:lang w:eastAsia="sr-Latn-RS"/>
        </w:rPr>
        <w:t xml:space="preserve">Елаборат о економским и технолошким разлозима измене инвестиционог програма сачињен од овлашћеног ревизора, који је усвојио   надлежни орган субјекта приватизације и који  садржи потврду оправданости предложених измена инвестиционог програма;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 да се изменама не мења укупан износ инвестиције и укупан рок за извршење инвестиционе обавезе.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p>
    <w:p w:rsidR="00E07895" w:rsidRDefault="00E07895" w:rsidP="00E07895">
      <w:pPr>
        <w:spacing w:after="0" w:line="240" w:lineRule="auto"/>
        <w:ind w:firstLine="708"/>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2. за отуђење сталне имовине субјекта приватизације: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 да је достављен Елаборат о разлозима отуђења сачињен од  овлашћеног ревизора, који је усвојио надлежни орган субјекта приватизације и који  садржи потврду оправданости отуђења, а посебно имајући у виду: финансијске ефекте отуђења на пословање субјекта приватизације, процену вредности предмета продаје, податке о намени средстава остварених отуђењем, као и да средства остварена отуђењем неће бити употребљена за намирење обавеза према купцу или лицима повезаним са купцем, односно да ће бити употребљена за потребе субјекта приватизације;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да планирано отуђење, поред уговором дозвољеног процента отуђења, не прелази додатних 10% (укупно за све трансакције) од укупне вредности сталне имовине субјекта приватизације  према билансу стања на дан 31.</w:t>
      </w:r>
      <w:r>
        <w:rPr>
          <w:rFonts w:ascii="Times New Roman" w:eastAsia="Times New Roman" w:hAnsi="Times New Roman" w:cs="Times New Roman"/>
          <w:sz w:val="24"/>
          <w:szCs w:val="24"/>
          <w:lang w:val="sr-Cyrl-CS" w:eastAsia="sr-Latn-RS"/>
        </w:rPr>
        <w:t xml:space="preserve"> </w:t>
      </w:r>
      <w:r>
        <w:rPr>
          <w:rFonts w:ascii="Times New Roman" w:eastAsia="Times New Roman" w:hAnsi="Times New Roman" w:cs="Times New Roman"/>
          <w:sz w:val="24"/>
          <w:szCs w:val="24"/>
          <w:lang w:eastAsia="sr-Latn-RS"/>
        </w:rPr>
        <w:t>децембар за годину која претходи години у којој се врши предметно отуђење;</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 - да продајна цена планираног предмета отуђења не може бити испод књиговодствене вредности.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3. за залагање  сталне имовине субјекта приватизације, само ако је уговором о продаји процентуално ограничено располагање имовином субјекта приватизације успостављањем заложног права:</w:t>
      </w:r>
    </w:p>
    <w:p w:rsidR="00E07895" w:rsidRDefault="00E07895" w:rsidP="00E07895">
      <w:pPr>
        <w:spacing w:after="0" w:line="240" w:lineRule="auto"/>
        <w:ind w:firstLine="708"/>
        <w:jc w:val="both"/>
        <w:rPr>
          <w:rFonts w:ascii="Times New Roman" w:hAnsi="Times New Roman" w:cs="Times New Roman"/>
          <w:sz w:val="24"/>
          <w:szCs w:val="24"/>
          <w:lang w:val="sr-Cyrl-RS"/>
        </w:rPr>
      </w:pPr>
      <w:r>
        <w:rPr>
          <w:rFonts w:ascii="Times New Roman" w:eastAsia="Times New Roman" w:hAnsi="Times New Roman" w:cs="Times New Roman"/>
          <w:sz w:val="24"/>
          <w:szCs w:val="24"/>
          <w:lang w:eastAsia="sr-Latn-RS"/>
        </w:rPr>
        <w:t>- да је достављен Елаборат о разлозима залагања сачињен од овлашћеног ревизора, који је усвојио надлежни орган субјекта приватизације и који садржи потврду оправданости залагања, а посебно имајући у виду: финансијске ефекте залагања на пословање субјекта приватизације, податке о намени средстава остварених залагањем, као и да средства остварена залагањем неће бити употребљена за намирење обавеза према купцу или лицима повезаним са купцем, односно да ће бити употребљена за потребе субјекта приватизације;</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 да планирано залагање, поред уговором дозвољеног процента залагања, не прелази додатних </w:t>
      </w:r>
      <w:r>
        <w:rPr>
          <w:rFonts w:ascii="Times New Roman" w:eastAsia="Times New Roman" w:hAnsi="Times New Roman" w:cs="Times New Roman"/>
          <w:sz w:val="24"/>
          <w:szCs w:val="24"/>
          <w:lang w:val="sr-Cyrl-RS" w:eastAsia="sr-Latn-RS"/>
        </w:rPr>
        <w:t>30%</w:t>
      </w:r>
      <w:r>
        <w:rPr>
          <w:rFonts w:ascii="Times New Roman" w:eastAsia="Times New Roman" w:hAnsi="Times New Roman" w:cs="Times New Roman"/>
          <w:sz w:val="24"/>
          <w:szCs w:val="24"/>
          <w:lang w:eastAsia="sr-Latn-RS"/>
        </w:rPr>
        <w:t xml:space="preserve"> (укупно по свим основима настанка обавезе залагања) од укупне вредности сталне имовине, односно укупне пословне имовине субјекта приватизације (у зависности од уговорне одредбе) према билансу стања на дан 31. децембар за годину која претходи години у којој се врши предметно залагање.</w:t>
      </w:r>
      <w:r>
        <w:rPr>
          <w:rFonts w:ascii="Times New Roman" w:eastAsia="Times New Roman" w:hAnsi="Times New Roman" w:cs="Times New Roman"/>
          <w:sz w:val="24"/>
          <w:szCs w:val="24"/>
          <w:lang w:val="sr-Cyrl-CS" w:eastAsia="sr-Latn-RS"/>
        </w:rPr>
        <w:t xml:space="preserve"> П</w:t>
      </w:r>
      <w:r>
        <w:rPr>
          <w:rFonts w:ascii="Times New Roman" w:eastAsia="Times New Roman" w:hAnsi="Times New Roman" w:cs="Times New Roman"/>
          <w:sz w:val="24"/>
          <w:szCs w:val="24"/>
          <w:lang w:eastAsia="sr-Latn-RS"/>
        </w:rPr>
        <w:t xml:space="preserve">роценат утврђеног ограничења из </w:t>
      </w:r>
      <w:r>
        <w:rPr>
          <w:rFonts w:ascii="Times New Roman" w:eastAsia="Times New Roman" w:hAnsi="Times New Roman" w:cs="Times New Roman"/>
          <w:sz w:val="24"/>
          <w:szCs w:val="24"/>
          <w:lang w:val="sr-Cyrl-RS" w:eastAsia="sr-Latn-RS"/>
        </w:rPr>
        <w:t xml:space="preserve">ове </w:t>
      </w:r>
      <w:r>
        <w:rPr>
          <w:rFonts w:ascii="Times New Roman" w:eastAsia="Times New Roman" w:hAnsi="Times New Roman" w:cs="Times New Roman"/>
          <w:sz w:val="24"/>
          <w:szCs w:val="24"/>
          <w:lang w:eastAsia="sr-Latn-RS"/>
        </w:rPr>
        <w:t>алинеје не укључује залагање сталне имовине субјекта приватизације по основу учешћа у пројектима за које је утврђено</w:t>
      </w:r>
      <w:r>
        <w:rPr>
          <w:rFonts w:ascii="Times New Roman" w:eastAsia="Times New Roman" w:hAnsi="Times New Roman" w:cs="Times New Roman"/>
          <w:sz w:val="24"/>
          <w:szCs w:val="24"/>
          <w:lang w:val="sr-Cyrl-RS" w:eastAsia="sr-Latn-RS"/>
        </w:rPr>
        <w:t xml:space="preserve"> актом Владе </w:t>
      </w:r>
      <w:r>
        <w:rPr>
          <w:rFonts w:ascii="Times New Roman" w:eastAsia="Times New Roman" w:hAnsi="Times New Roman" w:cs="Times New Roman"/>
          <w:sz w:val="24"/>
          <w:szCs w:val="24"/>
          <w:lang w:eastAsia="sr-Latn-RS"/>
        </w:rPr>
        <w:t>да су пројекти од значаја за Републику Србију;</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 да се заложеном имовином обезбеђује извршење обавеза субјекта из пословања.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4. за издавање у закуп основног средства/имовине субјекта приватизације, само ако је уговором о продаји ограничено давање у закуп основног средства/имовине субјекта приватизације: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 да планирани закуп, поред уговором дозвољеног процента закупа, не прелази додатних </w:t>
      </w:r>
      <w:r>
        <w:rPr>
          <w:rFonts w:ascii="Times New Roman" w:eastAsia="Times New Roman" w:hAnsi="Times New Roman" w:cs="Times New Roman"/>
          <w:sz w:val="24"/>
          <w:szCs w:val="24"/>
          <w:lang w:val="sr-Cyrl-RS" w:eastAsia="sr-Latn-RS"/>
        </w:rPr>
        <w:t>10%</w:t>
      </w:r>
      <w:r>
        <w:rPr>
          <w:rFonts w:ascii="Times New Roman" w:eastAsia="Times New Roman" w:hAnsi="Times New Roman" w:cs="Times New Roman"/>
          <w:sz w:val="24"/>
          <w:szCs w:val="24"/>
          <w:lang w:eastAsia="sr-Latn-RS"/>
        </w:rPr>
        <w:t xml:space="preserve"> (укупно по свим основима настанка обавезе закупа) од укупне вредности сталне имовине субјекта приватизације према билансу стања на дан 31. децембар за годину која претходи години у којој се врши предметни закуп;</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5. за издавање меница, само ако је уговором о продаји издавање меница предвиђено као посебан вид располагања имовином: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да укупна вредност меница, поред уговором дозвољеног процента издавања меница, није већа од додатних 30% од укупне вредности сталне имовине субјекта приватизације према билансу стања на дан 31. децембар за годину која претходи години у којој се врши предметно располагање;</w:t>
      </w:r>
    </w:p>
    <w:p w:rsidR="00E07895" w:rsidRDefault="00E07895" w:rsidP="00E07895">
      <w:pPr>
        <w:spacing w:after="0" w:line="240" w:lineRule="auto"/>
        <w:ind w:firstLine="708"/>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 да субјект приватизације издаје менице за обављање редовног пословања, односно за обезбеђење континуитета пословања;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 да субјект приватизације уредно измирује текуће обавезе по постојећим кредитима, односно по пословима по којима су већ издате менице.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Укупан проценат располагања основним средствима/имовином субјекта приватизације, не може бити већи од 45% по свим основама, укључујући и располагање за које Купцу није потребна претходна сагласност у складу са уговором о продаји. </w:t>
      </w:r>
    </w:p>
    <w:p w:rsidR="00E07895" w:rsidRDefault="00E07895" w:rsidP="00E07895">
      <w:pPr>
        <w:spacing w:after="0" w:line="240" w:lineRule="auto"/>
        <w:ind w:firstLine="708"/>
        <w:rPr>
          <w:rFonts w:ascii="Times New Roman" w:eastAsia="Times New Roman" w:hAnsi="Times New Roman" w:cs="Times New Roman"/>
          <w:sz w:val="24"/>
          <w:szCs w:val="24"/>
          <w:lang w:eastAsia="sr-Latn-RS"/>
        </w:rPr>
      </w:pPr>
    </w:p>
    <w:p w:rsidR="00E07895" w:rsidRDefault="00E07895" w:rsidP="00E07895">
      <w:pPr>
        <w:spacing w:after="0" w:line="240" w:lineRule="auto"/>
        <w:ind w:firstLine="708"/>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6. за уступање уговора о продаји: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 да је достављено мишљење надлежне организације за спречавање прања новца у складу са чланом 13. Закона о приватизацији о непостојању сметњи на страни пријемника за уступање уговора, односно за стицање својства купца; </w:t>
      </w:r>
    </w:p>
    <w:p w:rsidR="00E07895" w:rsidRDefault="00E07895" w:rsidP="00E07895">
      <w:pPr>
        <w:spacing w:after="0" w:line="240" w:lineRule="auto"/>
        <w:ind w:firstLine="708"/>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 да је достављен потписан и оверен уговор о уступању;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 да пријемник испуњава услове прописане чланом 12. Закона о приватизацији што се доказује: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а) ако је пријемник правно лице - изводом о упису пријемника у Регистар привредних субјеката; обрасцем оверених потписа лица овлашћених за заступање пријемника; овереном изјавом директора пријемника да правно лице не спада у круг лица која, сходно члану 12. Закона о приватизацији, не могу бити купац; овереном изјавом контролног члана или контролног акционара правног лица да није лице које сходно члану 12. Закона о приватизацији не може бити купац, односно изјавом директора пријемника да нема контролног члана - акционара; потврдом надлежног органа, која није старија од шест месеци, да физичко лице које је контролни члан или контролни акционар правног лица није осуђивано за кривична дела из члана 12. Закона о приватизацији и потврдом надлежног органа, која није старија од шест месеци, да се против физичког лица које је контролни члан, односно контролни акционар, не води поступак за кривична дела из члана 12. Закона о приватизацији;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б) ако је пријемник физичко лице - личном картом и уверењем о држављанству; овереном изјавом да пријемник није лице које, сходно члану 12. Закона о приватизацији, не може бити купац, потврдом надлежног органа, која није старија од шест месеци, да пријемник није осуђиван за кривична дела из члана 12. Закона о приватизацији и потврдом надлежног органа, која није старија од шест месеци, да се против пријемника не води поступак за кривична дела из члана 12. Закона о приватизацији.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lastRenderedPageBreak/>
        <w:t>- да пријемник у тренутку подношења захтева за уступање уговора испуњава критеријуме за учествовање у јавном прикупљању понуда са јавним надметањем за конкретни субјект приватизације уколико су критеријуми били дефинисани јавним позивом.</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да је достављена изјава одговорног лица у субјекту приватизације којом се потврђује да пријемник нема доспеле, а неизмирене обавезе према субјекту приватизације.</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p>
    <w:p w:rsidR="00E07895" w:rsidRDefault="00E07895" w:rsidP="00E07895">
      <w:pPr>
        <w:spacing w:after="0" w:line="240" w:lineRule="auto"/>
        <w:ind w:firstLine="708"/>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7. за измену износа банкарске гаранције: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 да је купац извршио инвестициону обавезу у износу већем од уговорене обавезе за прву годину инвестирања или да је извршио укупну инвестициону обавезу.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 xml:space="preserve">- да је захтевана промена износа банкарске гаранције која доспева у складу са уговором о продаји, у висини преосталог износа инвестиције, а не мања од 10% од укупне инвестиције предвиђене уговором о продаји. </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Износ банкарске гаранције којом се обезбеђује извршење обавеза купца у првој години извршења уговора не може бити предмет измене.</w:t>
      </w:r>
    </w:p>
    <w:p w:rsidR="00E07895" w:rsidRDefault="00E07895" w:rsidP="00E07895">
      <w:pPr>
        <w:spacing w:after="0" w:line="240" w:lineRule="auto"/>
        <w:ind w:firstLine="708"/>
        <w:jc w:val="both"/>
        <w:rPr>
          <w:rFonts w:ascii="Times New Roman" w:eastAsia="Times New Roman" w:hAnsi="Times New Roman" w:cs="Times New Roman"/>
          <w:sz w:val="24"/>
          <w:szCs w:val="24"/>
          <w:lang w:eastAsia="sr-Latn-RS"/>
        </w:rPr>
      </w:pPr>
      <w:r>
        <w:rPr>
          <w:rFonts w:ascii="Times New Roman" w:eastAsia="Times New Roman" w:hAnsi="Times New Roman" w:cs="Times New Roman"/>
          <w:sz w:val="24"/>
          <w:szCs w:val="24"/>
          <w:lang w:eastAsia="sr-Latn-RS"/>
        </w:rPr>
        <w:t>Купац коме је наплаћена банкарска гаранција због неизвршења уговорне обавезе инвестирања не испуњава услове за измену износа гаранције за добро извршење посла.</w:t>
      </w:r>
    </w:p>
    <w:sectPr w:rsidR="00E07895" w:rsidSect="00D438D8">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0F8" w:rsidRDefault="004440F8" w:rsidP="00D438D8">
      <w:pPr>
        <w:spacing w:after="0" w:line="240" w:lineRule="auto"/>
      </w:pPr>
      <w:r>
        <w:separator/>
      </w:r>
    </w:p>
  </w:endnote>
  <w:endnote w:type="continuationSeparator" w:id="0">
    <w:p w:rsidR="004440F8" w:rsidRDefault="004440F8" w:rsidP="00D43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0F8" w:rsidRDefault="004440F8" w:rsidP="00D438D8">
      <w:pPr>
        <w:spacing w:after="0" w:line="240" w:lineRule="auto"/>
      </w:pPr>
      <w:r>
        <w:separator/>
      </w:r>
    </w:p>
  </w:footnote>
  <w:footnote w:type="continuationSeparator" w:id="0">
    <w:p w:rsidR="004440F8" w:rsidRDefault="004440F8" w:rsidP="00D438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1524597"/>
      <w:docPartObj>
        <w:docPartGallery w:val="Page Numbers (Top of Page)"/>
        <w:docPartUnique/>
      </w:docPartObj>
    </w:sdtPr>
    <w:sdtEndPr>
      <w:rPr>
        <w:noProof/>
      </w:rPr>
    </w:sdtEndPr>
    <w:sdtContent>
      <w:p w:rsidR="00162A76" w:rsidRDefault="00162A76">
        <w:pPr>
          <w:pStyle w:val="Header"/>
          <w:jc w:val="center"/>
        </w:pPr>
        <w:r>
          <w:fldChar w:fldCharType="begin"/>
        </w:r>
        <w:r>
          <w:instrText xml:space="preserve"> PAGE   \* MERGEFORMAT </w:instrText>
        </w:r>
        <w:r>
          <w:fldChar w:fldCharType="separate"/>
        </w:r>
        <w:r w:rsidR="00E07895">
          <w:rPr>
            <w:noProof/>
          </w:rPr>
          <w:t>2</w:t>
        </w:r>
        <w:r>
          <w:rPr>
            <w:noProof/>
          </w:rPr>
          <w:fldChar w:fldCharType="end"/>
        </w:r>
      </w:p>
    </w:sdtContent>
  </w:sdt>
  <w:p w:rsidR="00162A76" w:rsidRDefault="00162A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C4933"/>
    <w:multiLevelType w:val="hybridMultilevel"/>
    <w:tmpl w:val="CC78929C"/>
    <w:lvl w:ilvl="0" w:tplc="97C62C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010"/>
    <w:rsid w:val="0002049C"/>
    <w:rsid w:val="00022569"/>
    <w:rsid w:val="00027616"/>
    <w:rsid w:val="0005686C"/>
    <w:rsid w:val="000A0D04"/>
    <w:rsid w:val="000E5C06"/>
    <w:rsid w:val="001178D0"/>
    <w:rsid w:val="001617E3"/>
    <w:rsid w:val="00162A76"/>
    <w:rsid w:val="001C1010"/>
    <w:rsid w:val="003554F5"/>
    <w:rsid w:val="003B1E54"/>
    <w:rsid w:val="0041216C"/>
    <w:rsid w:val="004440F8"/>
    <w:rsid w:val="00456329"/>
    <w:rsid w:val="004C10E1"/>
    <w:rsid w:val="005260AA"/>
    <w:rsid w:val="00572F37"/>
    <w:rsid w:val="006E52CA"/>
    <w:rsid w:val="0071420E"/>
    <w:rsid w:val="00782F49"/>
    <w:rsid w:val="007E6C50"/>
    <w:rsid w:val="008557CC"/>
    <w:rsid w:val="008F39D4"/>
    <w:rsid w:val="00920FA4"/>
    <w:rsid w:val="0097176A"/>
    <w:rsid w:val="00A71405"/>
    <w:rsid w:val="00A92326"/>
    <w:rsid w:val="00AA42EA"/>
    <w:rsid w:val="00AB66C2"/>
    <w:rsid w:val="00BA2726"/>
    <w:rsid w:val="00C0576B"/>
    <w:rsid w:val="00C643D4"/>
    <w:rsid w:val="00C661D3"/>
    <w:rsid w:val="00CD23BF"/>
    <w:rsid w:val="00D17F88"/>
    <w:rsid w:val="00D32F8B"/>
    <w:rsid w:val="00D438D8"/>
    <w:rsid w:val="00D51F2C"/>
    <w:rsid w:val="00D93179"/>
    <w:rsid w:val="00DE1499"/>
    <w:rsid w:val="00E05E7E"/>
    <w:rsid w:val="00E07895"/>
    <w:rsid w:val="00E5246D"/>
    <w:rsid w:val="00E56448"/>
    <w:rsid w:val="00E61F8B"/>
    <w:rsid w:val="00EC32BB"/>
    <w:rsid w:val="00F14178"/>
    <w:rsid w:val="00F1487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B937D6-74ED-4B35-82CD-4154CD09F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010"/>
  </w:style>
  <w:style w:type="paragraph" w:styleId="Heading4">
    <w:name w:val="heading 4"/>
    <w:basedOn w:val="Normal"/>
    <w:link w:val="Heading4Char"/>
    <w:uiPriority w:val="9"/>
    <w:qFormat/>
    <w:rsid w:val="001C1010"/>
    <w:pPr>
      <w:spacing w:after="0" w:line="240" w:lineRule="auto"/>
      <w:outlineLvl w:val="3"/>
    </w:pPr>
    <w:rPr>
      <w:rFonts w:ascii="Times New Roman" w:eastAsia="Times New Roman" w:hAnsi="Times New Roman" w:cs="Times New Roman"/>
      <w:b/>
      <w:bCs/>
      <w:sz w:val="24"/>
      <w:szCs w:val="24"/>
      <w:lang w:eastAsia="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1C1010"/>
    <w:rPr>
      <w:rFonts w:ascii="Times New Roman" w:eastAsia="Times New Roman" w:hAnsi="Times New Roman" w:cs="Times New Roman"/>
      <w:b/>
      <w:bCs/>
      <w:sz w:val="24"/>
      <w:szCs w:val="24"/>
      <w:lang w:eastAsia="sr-Latn-RS"/>
    </w:rPr>
  </w:style>
  <w:style w:type="paragraph" w:customStyle="1" w:styleId="clan">
    <w:name w:val="clan"/>
    <w:basedOn w:val="Normal"/>
    <w:rsid w:val="001C1010"/>
    <w:pPr>
      <w:spacing w:before="240" w:after="120" w:line="240" w:lineRule="auto"/>
      <w:jc w:val="center"/>
    </w:pPr>
    <w:rPr>
      <w:rFonts w:ascii="Arial" w:eastAsia="Times New Roman" w:hAnsi="Arial" w:cs="Arial"/>
      <w:b/>
      <w:bCs/>
      <w:sz w:val="24"/>
      <w:szCs w:val="24"/>
      <w:lang w:eastAsia="sr-Latn-RS"/>
    </w:rPr>
  </w:style>
  <w:style w:type="paragraph" w:customStyle="1" w:styleId="Normal1">
    <w:name w:val="Normal1"/>
    <w:basedOn w:val="Normal"/>
    <w:rsid w:val="001C1010"/>
    <w:pPr>
      <w:spacing w:before="100" w:beforeAutospacing="1" w:after="100" w:afterAutospacing="1" w:line="240" w:lineRule="auto"/>
    </w:pPr>
    <w:rPr>
      <w:rFonts w:ascii="Arial" w:eastAsia="Times New Roman" w:hAnsi="Arial" w:cs="Arial"/>
      <w:lang w:eastAsia="sr-Latn-RS"/>
    </w:rPr>
  </w:style>
  <w:style w:type="paragraph" w:customStyle="1" w:styleId="samostalni">
    <w:name w:val="samostalni"/>
    <w:basedOn w:val="Normal"/>
    <w:rsid w:val="001C1010"/>
    <w:pPr>
      <w:spacing w:before="100" w:beforeAutospacing="1" w:after="100" w:afterAutospacing="1" w:line="240" w:lineRule="auto"/>
      <w:jc w:val="center"/>
    </w:pPr>
    <w:rPr>
      <w:rFonts w:ascii="Arial" w:eastAsia="Times New Roman" w:hAnsi="Arial" w:cs="Arial"/>
      <w:b/>
      <w:bCs/>
      <w:i/>
      <w:iCs/>
      <w:sz w:val="24"/>
      <w:szCs w:val="24"/>
      <w:lang w:eastAsia="sr-Latn-RS"/>
    </w:rPr>
  </w:style>
  <w:style w:type="paragraph" w:customStyle="1" w:styleId="samostalni1">
    <w:name w:val="samostalni1"/>
    <w:basedOn w:val="Normal"/>
    <w:rsid w:val="001C1010"/>
    <w:pPr>
      <w:spacing w:before="100" w:beforeAutospacing="1" w:after="100" w:afterAutospacing="1" w:line="240" w:lineRule="auto"/>
      <w:jc w:val="center"/>
    </w:pPr>
    <w:rPr>
      <w:rFonts w:ascii="Arial" w:eastAsia="Times New Roman" w:hAnsi="Arial" w:cs="Arial"/>
      <w:i/>
      <w:iCs/>
      <w:lang w:eastAsia="sr-Latn-RS"/>
    </w:rPr>
  </w:style>
  <w:style w:type="paragraph" w:customStyle="1" w:styleId="normaluvuceni">
    <w:name w:val="normal_uvuceni"/>
    <w:basedOn w:val="Normal"/>
    <w:rsid w:val="001C1010"/>
    <w:pPr>
      <w:spacing w:before="100" w:beforeAutospacing="1" w:after="100" w:afterAutospacing="1" w:line="240" w:lineRule="auto"/>
      <w:ind w:left="1134" w:hanging="142"/>
    </w:pPr>
    <w:rPr>
      <w:rFonts w:ascii="Arial" w:eastAsia="Times New Roman" w:hAnsi="Arial" w:cs="Arial"/>
      <w:lang w:eastAsia="sr-Latn-RS"/>
    </w:rPr>
  </w:style>
  <w:style w:type="paragraph" w:customStyle="1" w:styleId="podnaslovpropisa">
    <w:name w:val="podnaslovpropisa"/>
    <w:basedOn w:val="Normal"/>
    <w:rsid w:val="001C1010"/>
    <w:pPr>
      <w:shd w:val="clear" w:color="auto" w:fill="000000"/>
      <w:spacing w:before="100" w:beforeAutospacing="1" w:after="100" w:afterAutospacing="1" w:line="264" w:lineRule="auto"/>
      <w:jc w:val="center"/>
    </w:pPr>
    <w:rPr>
      <w:rFonts w:ascii="Arial" w:eastAsia="Times New Roman" w:hAnsi="Arial" w:cs="Arial"/>
      <w:i/>
      <w:iCs/>
      <w:color w:val="FFE8BF"/>
      <w:sz w:val="26"/>
      <w:szCs w:val="26"/>
      <w:lang w:eastAsia="sr-Latn-RS"/>
    </w:rPr>
  </w:style>
  <w:style w:type="paragraph" w:customStyle="1" w:styleId="normalprored">
    <w:name w:val="normalprored"/>
    <w:basedOn w:val="Normal"/>
    <w:rsid w:val="001C1010"/>
    <w:pPr>
      <w:spacing w:after="0" w:line="240" w:lineRule="auto"/>
    </w:pPr>
    <w:rPr>
      <w:rFonts w:ascii="Arial" w:eastAsia="Times New Roman" w:hAnsi="Arial" w:cs="Arial"/>
      <w:sz w:val="26"/>
      <w:szCs w:val="26"/>
      <w:lang w:eastAsia="sr-Latn-RS"/>
    </w:rPr>
  </w:style>
  <w:style w:type="paragraph" w:customStyle="1" w:styleId="wyq050---odeljak">
    <w:name w:val="wyq050---odeljak"/>
    <w:basedOn w:val="Normal"/>
    <w:rsid w:val="001C1010"/>
    <w:pPr>
      <w:spacing w:after="0" w:line="240" w:lineRule="auto"/>
      <w:jc w:val="center"/>
    </w:pPr>
    <w:rPr>
      <w:rFonts w:ascii="Arial" w:eastAsia="Times New Roman" w:hAnsi="Arial" w:cs="Arial"/>
      <w:b/>
      <w:bCs/>
      <w:sz w:val="31"/>
      <w:szCs w:val="31"/>
      <w:lang w:eastAsia="sr-Latn-RS"/>
    </w:rPr>
  </w:style>
  <w:style w:type="paragraph" w:customStyle="1" w:styleId="wyq060---pododeljak">
    <w:name w:val="wyq060---pododeljak"/>
    <w:basedOn w:val="Normal"/>
    <w:rsid w:val="001C1010"/>
    <w:pPr>
      <w:spacing w:after="0" w:line="240" w:lineRule="auto"/>
      <w:jc w:val="center"/>
    </w:pPr>
    <w:rPr>
      <w:rFonts w:ascii="Arial" w:eastAsia="Times New Roman" w:hAnsi="Arial" w:cs="Arial"/>
      <w:sz w:val="31"/>
      <w:szCs w:val="31"/>
      <w:lang w:eastAsia="sr-Latn-RS"/>
    </w:rPr>
  </w:style>
  <w:style w:type="paragraph" w:styleId="BalloonText">
    <w:name w:val="Balloon Text"/>
    <w:basedOn w:val="Normal"/>
    <w:link w:val="BalloonTextChar"/>
    <w:uiPriority w:val="99"/>
    <w:semiHidden/>
    <w:unhideWhenUsed/>
    <w:rsid w:val="001C10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010"/>
    <w:rPr>
      <w:rFonts w:ascii="Segoe UI" w:hAnsi="Segoe UI" w:cs="Segoe UI"/>
      <w:sz w:val="18"/>
      <w:szCs w:val="18"/>
    </w:rPr>
  </w:style>
  <w:style w:type="character" w:styleId="CommentReference">
    <w:name w:val="annotation reference"/>
    <w:basedOn w:val="DefaultParagraphFont"/>
    <w:uiPriority w:val="99"/>
    <w:semiHidden/>
    <w:unhideWhenUsed/>
    <w:rsid w:val="001C1010"/>
    <w:rPr>
      <w:sz w:val="16"/>
      <w:szCs w:val="16"/>
    </w:rPr>
  </w:style>
  <w:style w:type="paragraph" w:styleId="CommentText">
    <w:name w:val="annotation text"/>
    <w:basedOn w:val="Normal"/>
    <w:link w:val="CommentTextChar"/>
    <w:semiHidden/>
    <w:unhideWhenUsed/>
    <w:rsid w:val="001C1010"/>
    <w:pPr>
      <w:spacing w:line="240" w:lineRule="auto"/>
    </w:pPr>
    <w:rPr>
      <w:sz w:val="20"/>
      <w:szCs w:val="20"/>
    </w:rPr>
  </w:style>
  <w:style w:type="character" w:customStyle="1" w:styleId="CommentTextChar">
    <w:name w:val="Comment Text Char"/>
    <w:basedOn w:val="DefaultParagraphFont"/>
    <w:link w:val="CommentText"/>
    <w:semiHidden/>
    <w:rsid w:val="001C1010"/>
    <w:rPr>
      <w:sz w:val="20"/>
      <w:szCs w:val="20"/>
    </w:rPr>
  </w:style>
  <w:style w:type="paragraph" w:styleId="CommentSubject">
    <w:name w:val="annotation subject"/>
    <w:basedOn w:val="CommentText"/>
    <w:next w:val="CommentText"/>
    <w:link w:val="CommentSubjectChar"/>
    <w:uiPriority w:val="99"/>
    <w:semiHidden/>
    <w:unhideWhenUsed/>
    <w:rsid w:val="001C1010"/>
    <w:rPr>
      <w:b/>
      <w:bCs/>
    </w:rPr>
  </w:style>
  <w:style w:type="character" w:customStyle="1" w:styleId="CommentSubjectChar">
    <w:name w:val="Comment Subject Char"/>
    <w:basedOn w:val="CommentTextChar"/>
    <w:link w:val="CommentSubject"/>
    <w:uiPriority w:val="99"/>
    <w:semiHidden/>
    <w:rsid w:val="001C1010"/>
    <w:rPr>
      <w:b/>
      <w:bCs/>
      <w:sz w:val="20"/>
      <w:szCs w:val="20"/>
    </w:rPr>
  </w:style>
  <w:style w:type="character" w:styleId="Hyperlink">
    <w:name w:val="Hyperlink"/>
    <w:basedOn w:val="DefaultParagraphFont"/>
    <w:uiPriority w:val="99"/>
    <w:semiHidden/>
    <w:unhideWhenUsed/>
    <w:rsid w:val="001C1010"/>
    <w:rPr>
      <w:color w:val="0000FF"/>
      <w:u w:val="single"/>
    </w:rPr>
  </w:style>
  <w:style w:type="paragraph" w:styleId="NormalWeb">
    <w:name w:val="Normal (Web)"/>
    <w:basedOn w:val="Normal"/>
    <w:uiPriority w:val="99"/>
    <w:semiHidden/>
    <w:unhideWhenUsed/>
    <w:rsid w:val="001C1010"/>
    <w:pPr>
      <w:spacing w:before="100" w:beforeAutospacing="1" w:after="100" w:afterAutospacing="1" w:line="240" w:lineRule="auto"/>
    </w:pPr>
    <w:rPr>
      <w:rFonts w:ascii="Times New Roman" w:eastAsia="Times New Roman" w:hAnsi="Times New Roman" w:cs="Times New Roman"/>
      <w:sz w:val="24"/>
      <w:szCs w:val="24"/>
      <w:lang w:eastAsia="sr-Latn-RS"/>
    </w:rPr>
  </w:style>
  <w:style w:type="character" w:customStyle="1" w:styleId="imgsource">
    <w:name w:val="imgsource"/>
    <w:basedOn w:val="DefaultParagraphFont"/>
    <w:rsid w:val="001C1010"/>
  </w:style>
  <w:style w:type="character" w:styleId="Strong">
    <w:name w:val="Strong"/>
    <w:basedOn w:val="DefaultParagraphFont"/>
    <w:uiPriority w:val="22"/>
    <w:qFormat/>
    <w:rsid w:val="001C1010"/>
    <w:rPr>
      <w:b/>
      <w:bCs/>
    </w:rPr>
  </w:style>
  <w:style w:type="paragraph" w:styleId="Header">
    <w:name w:val="header"/>
    <w:basedOn w:val="Normal"/>
    <w:link w:val="HeaderChar"/>
    <w:uiPriority w:val="99"/>
    <w:unhideWhenUsed/>
    <w:rsid w:val="001C101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1010"/>
  </w:style>
  <w:style w:type="paragraph" w:styleId="Footer">
    <w:name w:val="footer"/>
    <w:basedOn w:val="Normal"/>
    <w:link w:val="FooterChar"/>
    <w:uiPriority w:val="99"/>
    <w:unhideWhenUsed/>
    <w:rsid w:val="001C101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1010"/>
  </w:style>
  <w:style w:type="paragraph" w:styleId="ListParagraph">
    <w:name w:val="List Paragraph"/>
    <w:basedOn w:val="Normal"/>
    <w:uiPriority w:val="34"/>
    <w:qFormat/>
    <w:rsid w:val="00456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40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3866</Words>
  <Characters>22041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Julijana Vuckovic</dc:creator>
  <cp:lastModifiedBy>Jovan Stojanovic</cp:lastModifiedBy>
  <cp:revision>3</cp:revision>
  <cp:lastPrinted>2018-06-14T09:58:00Z</cp:lastPrinted>
  <dcterms:created xsi:type="dcterms:W3CDTF">2018-06-15T06:22:00Z</dcterms:created>
  <dcterms:modified xsi:type="dcterms:W3CDTF">2018-06-15T06:23:00Z</dcterms:modified>
</cp:coreProperties>
</file>